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3F" w:rsidRDefault="00C83E0D">
      <w:pPr>
        <w:rPr>
          <w:b/>
          <w:bCs/>
        </w:rPr>
      </w:pPr>
      <w:r w:rsidRPr="00C83E0D">
        <w:rPr>
          <w:b/>
          <w:bCs/>
          <w:sz w:val="28"/>
          <w:szCs w:val="28"/>
        </w:rPr>
        <w:t>Ekonomicky oprávnené náklady opatrovateľs</w:t>
      </w:r>
      <w:r w:rsidR="000E3DBF">
        <w:rPr>
          <w:b/>
          <w:bCs/>
          <w:sz w:val="28"/>
          <w:szCs w:val="28"/>
        </w:rPr>
        <w:t>ká služba za kalendárny rok 2021</w:t>
      </w:r>
      <w:r w:rsidRPr="00C83E0D">
        <w:br/>
        <w:t xml:space="preserve">Poskytovateľ: </w:t>
      </w:r>
      <w:r w:rsidRPr="00C83E0D">
        <w:rPr>
          <w:b/>
          <w:bCs/>
        </w:rPr>
        <w:t>O B E C</w:t>
      </w:r>
      <w:r w:rsidR="00837AF8">
        <w:rPr>
          <w:b/>
          <w:bCs/>
        </w:rPr>
        <w:t xml:space="preserve">     </w:t>
      </w:r>
      <w:r w:rsidR="00F431B5">
        <w:rPr>
          <w:b/>
          <w:bCs/>
        </w:rPr>
        <w:t>Hubice</w:t>
      </w:r>
    </w:p>
    <w:p w:rsidR="00C83E0D" w:rsidRDefault="00C83E0D">
      <w:r w:rsidRPr="00C83E0D">
        <w:t>Druh sociálnej služby</w:t>
      </w:r>
      <w:r w:rsidRPr="00C83E0D">
        <w:rPr>
          <w:b/>
          <w:bCs/>
        </w:rPr>
        <w:t>: opatrovateľská služba</w:t>
      </w:r>
      <w:r w:rsidRPr="00C83E0D">
        <w:br/>
        <w:t xml:space="preserve">Forma sociálnej služby: </w:t>
      </w:r>
      <w:r w:rsidRPr="00C83E0D">
        <w:rPr>
          <w:b/>
          <w:bCs/>
        </w:rPr>
        <w:t>terénna</w:t>
      </w:r>
      <w:r w:rsidRPr="00C83E0D">
        <w:br/>
        <w:t>Počet poskytnutých hodín op</w:t>
      </w:r>
      <w:r w:rsidR="002D3E20">
        <w:t>atrovateľskej služby v roku 202</w:t>
      </w:r>
      <w:r w:rsidR="00554D27">
        <w:t>1</w:t>
      </w:r>
      <w:r w:rsidRPr="00C83E0D">
        <w:t xml:space="preserve">: </w:t>
      </w:r>
      <w:r w:rsidR="00837AF8">
        <w:t xml:space="preserve">    </w:t>
      </w:r>
      <w:r w:rsidR="0077037F">
        <w:t>1526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E0D" w:rsidTr="00C83E0D">
        <w:tc>
          <w:tcPr>
            <w:tcW w:w="4531" w:type="dxa"/>
          </w:tcPr>
          <w:p w:rsidR="00C83E0D" w:rsidRDefault="00C83E0D">
            <w:r w:rsidRPr="00C83E0D">
              <w:t>Počet prijímateľov opatrovateľskej služby</w:t>
            </w:r>
          </w:p>
        </w:tc>
        <w:tc>
          <w:tcPr>
            <w:tcW w:w="4531" w:type="dxa"/>
          </w:tcPr>
          <w:p w:rsidR="00C83E0D" w:rsidRDefault="00837AF8" w:rsidP="00554D27">
            <w:r>
              <w:t xml:space="preserve">                                            </w:t>
            </w:r>
            <w:r w:rsidR="00554D27">
              <w:t>2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Počet poskytnutých hodín opatrovateľskej služby</w:t>
            </w:r>
          </w:p>
        </w:tc>
        <w:tc>
          <w:tcPr>
            <w:tcW w:w="4531" w:type="dxa"/>
          </w:tcPr>
          <w:p w:rsidR="00C83E0D" w:rsidRDefault="00837AF8">
            <w:r>
              <w:t xml:space="preserve">                          </w:t>
            </w:r>
          </w:p>
          <w:p w:rsidR="00D85CE1" w:rsidRDefault="00837AF8" w:rsidP="0077037F">
            <w:r>
              <w:t xml:space="preserve">                                   </w:t>
            </w:r>
            <w:r w:rsidR="0077037F">
              <w:t>1526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Príjmy z úhrad prijímateľov</w:t>
            </w:r>
          </w:p>
        </w:tc>
        <w:tc>
          <w:tcPr>
            <w:tcW w:w="4531" w:type="dxa"/>
          </w:tcPr>
          <w:p w:rsidR="00C83E0D" w:rsidRDefault="00223A5C" w:rsidP="0077037F">
            <w:r>
              <w:t xml:space="preserve">                                   </w:t>
            </w:r>
            <w:r w:rsidR="0077037F">
              <w:t>2746,80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Transfer zo štátneho rozpočtu NP POS</w:t>
            </w:r>
          </w:p>
        </w:tc>
        <w:tc>
          <w:tcPr>
            <w:tcW w:w="4531" w:type="dxa"/>
          </w:tcPr>
          <w:p w:rsidR="00B900DC" w:rsidRDefault="00223A5C" w:rsidP="00554D27">
            <w:r>
              <w:t xml:space="preserve">                               </w:t>
            </w:r>
            <w:r w:rsidR="00837AF8">
              <w:t xml:space="preserve">  </w:t>
            </w:r>
            <w:r w:rsidR="00211B3F">
              <w:t xml:space="preserve">  </w:t>
            </w:r>
            <w:r w:rsidR="0077037F">
              <w:t>9158,00</w:t>
            </w:r>
          </w:p>
          <w:p w:rsidR="00554D27" w:rsidRDefault="00554D27" w:rsidP="00554D27"/>
        </w:tc>
      </w:tr>
      <w:tr w:rsidR="002D3E20" w:rsidTr="00431F1E">
        <w:tc>
          <w:tcPr>
            <w:tcW w:w="9062" w:type="dxa"/>
            <w:gridSpan w:val="2"/>
          </w:tcPr>
          <w:p w:rsidR="002D3E20" w:rsidRDefault="002D3E20" w:rsidP="0077037F">
            <w:r w:rsidRPr="00C83E0D">
              <w:rPr>
                <w:b/>
                <w:bCs/>
              </w:rPr>
              <w:t>Ekonomicky oprávnené náklady podľa § 72 ods.5</w:t>
            </w:r>
            <w:r>
              <w:t xml:space="preserve"> </w:t>
            </w:r>
            <w:r w:rsidRPr="00C83E0D">
              <w:rPr>
                <w:b/>
                <w:bCs/>
              </w:rPr>
              <w:t>Zákona č. 448/2008 v</w:t>
            </w:r>
            <w:r w:rsidR="009469A2">
              <w:rPr>
                <w:b/>
                <w:bCs/>
              </w:rPr>
              <w:t> </w:t>
            </w:r>
            <w:r w:rsidRPr="00C83E0D">
              <w:rPr>
                <w:b/>
                <w:bCs/>
              </w:rPr>
              <w:t>EUR</w:t>
            </w:r>
            <w:r w:rsidR="009469A2">
              <w:rPr>
                <w:b/>
                <w:bCs/>
              </w:rPr>
              <w:t xml:space="preserve">          </w:t>
            </w:r>
            <w:r w:rsidR="0077037F">
              <w:rPr>
                <w:b/>
                <w:bCs/>
              </w:rPr>
              <w:t>12305,46</w:t>
            </w:r>
            <w:r w:rsidR="009469A2">
              <w:rPr>
                <w:b/>
                <w:bCs/>
              </w:rPr>
              <w:t xml:space="preserve">    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a) mzdy, platy a ostatné osobné vyrovnania</w:t>
            </w:r>
            <w:r w:rsidR="002D3E20">
              <w:rPr>
                <w:rStyle w:val="Odkaznapoznmkupodiarou"/>
              </w:rPr>
              <w:footnoteReference w:id="1"/>
            </w:r>
          </w:p>
        </w:tc>
        <w:tc>
          <w:tcPr>
            <w:tcW w:w="4531" w:type="dxa"/>
          </w:tcPr>
          <w:p w:rsidR="00C83E0D" w:rsidRDefault="00D85CE1" w:rsidP="0077037F">
            <w:r>
              <w:t xml:space="preserve">                                    </w:t>
            </w:r>
            <w:r w:rsidR="0077037F">
              <w:t>7777,93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 w:rsidP="002D3E20">
            <w:r w:rsidRPr="008B3E72">
              <w:t>b) poistné na sociálne poistenie, poistné na</w:t>
            </w:r>
            <w:r w:rsidRPr="008B3E72">
              <w:br/>
              <w:t>verejné zdravotné poistenie a príspevky na</w:t>
            </w:r>
            <w:r w:rsidRPr="008B3E72">
              <w:br/>
              <w:t>dôchodkové sporenie</w:t>
            </w:r>
            <w:r w:rsidR="002D3E20">
              <w:t xml:space="preserve"> – platené zamestnávateľom </w:t>
            </w:r>
          </w:p>
        </w:tc>
        <w:tc>
          <w:tcPr>
            <w:tcW w:w="4531" w:type="dxa"/>
          </w:tcPr>
          <w:p w:rsidR="00D85CE1" w:rsidRDefault="00D85CE1" w:rsidP="008E791C">
            <w:r>
              <w:t xml:space="preserve">                                    </w:t>
            </w:r>
          </w:p>
          <w:p w:rsidR="00C83E0D" w:rsidRDefault="00D85CE1" w:rsidP="0077037F">
            <w:r>
              <w:t xml:space="preserve">                                    </w:t>
            </w:r>
            <w:r w:rsidR="0077037F">
              <w:t>2718,38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c) cestovné náklady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d) energie, voda, komunikácie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e) materiál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f) dopravné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g) rutinná a štandardná údržba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h) nájomné za prenájom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i) tovary a služby</w:t>
            </w:r>
          </w:p>
        </w:tc>
        <w:tc>
          <w:tcPr>
            <w:tcW w:w="4531" w:type="dxa"/>
          </w:tcPr>
          <w:p w:rsidR="00782836" w:rsidRDefault="0077037F" w:rsidP="00782836">
            <w:pPr>
              <w:jc w:val="center"/>
            </w:pPr>
            <w:r>
              <w:t>1809,15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j) bežné transfery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k) odpisy hmotného a nehmotného majetku</w:t>
            </w:r>
            <w:r w:rsidRPr="008B3E72">
              <w:br/>
              <w:t>podľa osobitného predpisu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C83E0D" w:rsidRDefault="00C83E0D" w:rsidP="005E6180">
            <w:pPr>
              <w:rPr>
                <w:b/>
              </w:rPr>
            </w:pPr>
            <w:r w:rsidRPr="00C83E0D">
              <w:rPr>
                <w:b/>
              </w:rPr>
              <w:t>EON v 20</w:t>
            </w:r>
            <w:r w:rsidR="000E3DBF">
              <w:rPr>
                <w:b/>
              </w:rPr>
              <w:t>21</w:t>
            </w:r>
            <w:r w:rsidRPr="00C83E0D">
              <w:rPr>
                <w:b/>
              </w:rPr>
              <w:t xml:space="preserve"> na 1 hodinu opatrovania</w:t>
            </w:r>
          </w:p>
        </w:tc>
        <w:tc>
          <w:tcPr>
            <w:tcW w:w="4531" w:type="dxa"/>
          </w:tcPr>
          <w:p w:rsidR="00C83E0D" w:rsidRPr="00185305" w:rsidRDefault="00185305" w:rsidP="00B900DC">
            <w:pPr>
              <w:rPr>
                <w:b/>
                <w:highlight w:val="yellow"/>
              </w:rPr>
            </w:pPr>
            <w:r w:rsidRPr="00FA0D44">
              <w:t xml:space="preserve">                             </w:t>
            </w:r>
            <w:r w:rsidR="00CF6DDA">
              <w:t xml:space="preserve">  </w:t>
            </w:r>
            <w:bookmarkStart w:id="0" w:name="_GoBack"/>
            <w:bookmarkEnd w:id="0"/>
            <w:r w:rsidR="00D85CE1">
              <w:t xml:space="preserve"> </w:t>
            </w:r>
            <w:r w:rsidR="00CF6DDA" w:rsidRPr="00CF6DDA">
              <w:rPr>
                <w:b/>
              </w:rPr>
              <w:t>8,06 €/1 hod</w:t>
            </w:r>
            <w:r w:rsidR="00CF6DDA">
              <w:t>.</w:t>
            </w:r>
            <w:r w:rsidR="00D85CE1">
              <w:t xml:space="preserve">   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 w:rsidP="00FA0D44">
            <w:r w:rsidRPr="00C83E0D">
              <w:t>Výška úhrad</w:t>
            </w:r>
            <w:r>
              <w:t xml:space="preserve">y v zmysle VZN </w:t>
            </w:r>
            <w:r w:rsidR="00837AF8">
              <w:t xml:space="preserve">      </w:t>
            </w:r>
          </w:p>
        </w:tc>
        <w:tc>
          <w:tcPr>
            <w:tcW w:w="4531" w:type="dxa"/>
          </w:tcPr>
          <w:p w:rsidR="00C83E0D" w:rsidRPr="008E791C" w:rsidRDefault="008E791C">
            <w:pPr>
              <w:rPr>
                <w:b/>
              </w:rPr>
            </w:pPr>
            <w:r>
              <w:t xml:space="preserve">                                </w:t>
            </w:r>
            <w:r w:rsidR="003A5F56">
              <w:rPr>
                <w:b/>
              </w:rPr>
              <w:t>1,80</w:t>
            </w:r>
            <w:r w:rsidR="00FA0D44">
              <w:rPr>
                <w:b/>
              </w:rPr>
              <w:t xml:space="preserve"> €/1 hod.</w:t>
            </w:r>
          </w:p>
          <w:p w:rsidR="00FA0D44" w:rsidRDefault="00FA0D44" w:rsidP="00FA0D44"/>
        </w:tc>
      </w:tr>
    </w:tbl>
    <w:p w:rsidR="00C83E0D" w:rsidRDefault="00FA0D44">
      <w:pPr>
        <w:rPr>
          <w:b/>
        </w:rPr>
      </w:pPr>
      <w:r>
        <w:t xml:space="preserve">                                     </w:t>
      </w:r>
      <w:r w:rsidR="0077037F">
        <w:rPr>
          <w:b/>
        </w:rPr>
        <w:t>12305,46</w:t>
      </w:r>
      <w:r>
        <w:t xml:space="preserve"> /výdavky celkom/ : </w:t>
      </w:r>
      <w:r w:rsidR="0077037F">
        <w:rPr>
          <w:b/>
        </w:rPr>
        <w:t>1526</w:t>
      </w:r>
      <w:r>
        <w:t xml:space="preserve">/počet hodín OS/ = </w:t>
      </w:r>
      <w:r w:rsidR="0077037F">
        <w:rPr>
          <w:b/>
        </w:rPr>
        <w:t>8,06</w:t>
      </w:r>
      <w:r>
        <w:rPr>
          <w:b/>
        </w:rPr>
        <w:t xml:space="preserve"> EON na 1 hod. OS</w:t>
      </w:r>
    </w:p>
    <w:p w:rsidR="00CE49FF" w:rsidRDefault="00CE49FF">
      <w:pPr>
        <w:rPr>
          <w:b/>
        </w:rPr>
      </w:pPr>
    </w:p>
    <w:p w:rsidR="00CE49FF" w:rsidRPr="004D54BB" w:rsidRDefault="00CE49FF">
      <w:pPr>
        <w:rPr>
          <w:b/>
          <w:u w:val="single"/>
        </w:rPr>
      </w:pPr>
      <w:r w:rsidRPr="004D54BB">
        <w:rPr>
          <w:b/>
          <w:u w:val="single"/>
        </w:rPr>
        <w:t>Pri zapojení sa do projektu NP TOS vychádzajú EON :</w:t>
      </w:r>
    </w:p>
    <w:p w:rsidR="00CE49FF" w:rsidRDefault="0077037F">
      <w:pPr>
        <w:rPr>
          <w:b/>
          <w:sz w:val="20"/>
          <w:szCs w:val="20"/>
        </w:rPr>
      </w:pPr>
      <w:r>
        <w:rPr>
          <w:b/>
          <w:sz w:val="20"/>
          <w:szCs w:val="20"/>
        </w:rPr>
        <w:t>12305,46</w:t>
      </w:r>
      <w:r w:rsidR="00CE49FF" w:rsidRPr="00CE49FF">
        <w:rPr>
          <w:b/>
          <w:sz w:val="20"/>
          <w:szCs w:val="20"/>
        </w:rPr>
        <w:t xml:space="preserve"> /výdavky celkom/ - </w:t>
      </w:r>
      <w:r>
        <w:rPr>
          <w:b/>
          <w:sz w:val="20"/>
          <w:szCs w:val="20"/>
        </w:rPr>
        <w:t>9158</w:t>
      </w:r>
      <w:r w:rsidR="00CE49FF" w:rsidRPr="00CE49FF">
        <w:rPr>
          <w:b/>
          <w:sz w:val="20"/>
          <w:szCs w:val="20"/>
        </w:rPr>
        <w:t xml:space="preserve"> /transfer IA/ = </w:t>
      </w:r>
      <w:r>
        <w:rPr>
          <w:b/>
          <w:sz w:val="20"/>
          <w:szCs w:val="20"/>
        </w:rPr>
        <w:t>3147,46</w:t>
      </w:r>
      <w:r w:rsidR="00CE49FF" w:rsidRPr="00CE49FF">
        <w:rPr>
          <w:b/>
          <w:sz w:val="20"/>
          <w:szCs w:val="20"/>
        </w:rPr>
        <w:t xml:space="preserve"> : </w:t>
      </w:r>
      <w:r>
        <w:rPr>
          <w:b/>
          <w:sz w:val="20"/>
          <w:szCs w:val="20"/>
        </w:rPr>
        <w:t>1526</w:t>
      </w:r>
      <w:r w:rsidR="00CE49FF" w:rsidRPr="00CE49FF">
        <w:rPr>
          <w:b/>
          <w:sz w:val="20"/>
          <w:szCs w:val="20"/>
        </w:rPr>
        <w:t xml:space="preserve"> /počet hodín OS/ = </w:t>
      </w:r>
      <w:r>
        <w:rPr>
          <w:b/>
          <w:sz w:val="20"/>
          <w:szCs w:val="20"/>
        </w:rPr>
        <w:t>2,06</w:t>
      </w:r>
      <w:r w:rsidR="00CE49FF" w:rsidRPr="00CE49FF">
        <w:rPr>
          <w:b/>
          <w:sz w:val="20"/>
          <w:szCs w:val="20"/>
        </w:rPr>
        <w:t xml:space="preserve"> €/1 hod. OS</w:t>
      </w:r>
    </w:p>
    <w:p w:rsidR="0077037F" w:rsidRPr="00CE49FF" w:rsidRDefault="0077037F">
      <w:pPr>
        <w:rPr>
          <w:b/>
          <w:sz w:val="20"/>
          <w:szCs w:val="20"/>
        </w:rPr>
      </w:pPr>
    </w:p>
    <w:p w:rsidR="005127CC" w:rsidRDefault="00CE49FF">
      <w:pPr>
        <w:rPr>
          <w:b/>
        </w:rPr>
      </w:pPr>
      <w:r>
        <w:rPr>
          <w:b/>
        </w:rPr>
        <w:t xml:space="preserve">Výdavky obce boli cca </w:t>
      </w:r>
      <w:r w:rsidR="0077037F">
        <w:rPr>
          <w:b/>
        </w:rPr>
        <w:t>2,06</w:t>
      </w:r>
      <w:r>
        <w:rPr>
          <w:b/>
        </w:rPr>
        <w:t xml:space="preserve"> €/1 hod. OS</w:t>
      </w:r>
      <w:r w:rsidR="00A50A07">
        <w:rPr>
          <w:b/>
        </w:rPr>
        <w:t xml:space="preserve">    </w:t>
      </w:r>
    </w:p>
    <w:p w:rsidR="00FA0D44" w:rsidRPr="00CE49FF" w:rsidRDefault="00A50A07">
      <w:pPr>
        <w:rPr>
          <w:b/>
        </w:rPr>
      </w:pPr>
      <w:r>
        <w:rPr>
          <w:b/>
        </w:rPr>
        <w:t xml:space="preserve"> </w:t>
      </w:r>
      <w:r w:rsidR="0077037F">
        <w:rPr>
          <w:sz w:val="20"/>
          <w:szCs w:val="20"/>
        </w:rPr>
        <w:t>2,06</w:t>
      </w:r>
      <w:r w:rsidR="005127CC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/EON/ - </w:t>
      </w:r>
      <w:r w:rsidR="0077037F">
        <w:rPr>
          <w:sz w:val="20"/>
          <w:szCs w:val="20"/>
        </w:rPr>
        <w:t>1,8</w:t>
      </w:r>
      <w:r w:rsidR="009E2F5E">
        <w:rPr>
          <w:sz w:val="20"/>
          <w:szCs w:val="20"/>
        </w:rPr>
        <w:t>0</w:t>
      </w:r>
      <w:r w:rsidR="005127CC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/úhrada klienta/ = </w:t>
      </w:r>
      <w:r w:rsidR="009E2F5E">
        <w:rPr>
          <w:sz w:val="20"/>
          <w:szCs w:val="20"/>
        </w:rPr>
        <w:t>0,</w:t>
      </w:r>
      <w:r w:rsidR="0077037F">
        <w:rPr>
          <w:sz w:val="20"/>
          <w:szCs w:val="20"/>
        </w:rPr>
        <w:t>26</w:t>
      </w:r>
      <w:r>
        <w:rPr>
          <w:sz w:val="20"/>
          <w:szCs w:val="20"/>
        </w:rPr>
        <w:t xml:space="preserve"> €</w:t>
      </w:r>
      <w:r w:rsidR="005127CC">
        <w:rPr>
          <w:sz w:val="20"/>
          <w:szCs w:val="20"/>
        </w:rPr>
        <w:t xml:space="preserve">  Obec doplácala na 1 hod. OS cca 0,</w:t>
      </w:r>
      <w:r w:rsidR="0077037F">
        <w:rPr>
          <w:sz w:val="20"/>
          <w:szCs w:val="20"/>
        </w:rPr>
        <w:t>26</w:t>
      </w:r>
      <w:r w:rsidR="005127CC">
        <w:rPr>
          <w:sz w:val="20"/>
          <w:szCs w:val="20"/>
        </w:rPr>
        <w:t xml:space="preserve"> €</w:t>
      </w:r>
    </w:p>
    <w:p w:rsidR="00FA0D44" w:rsidRDefault="00FA0D44"/>
    <w:p w:rsidR="00742E6D" w:rsidRDefault="00742E6D"/>
    <w:sectPr w:rsidR="007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54" w:rsidRDefault="00F96A54" w:rsidP="002D3E20">
      <w:pPr>
        <w:spacing w:after="0" w:line="240" w:lineRule="auto"/>
      </w:pPr>
      <w:r>
        <w:separator/>
      </w:r>
    </w:p>
  </w:endnote>
  <w:endnote w:type="continuationSeparator" w:id="0">
    <w:p w:rsidR="00F96A54" w:rsidRDefault="00F96A54" w:rsidP="002D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54" w:rsidRDefault="00F96A54" w:rsidP="002D3E20">
      <w:pPr>
        <w:spacing w:after="0" w:line="240" w:lineRule="auto"/>
      </w:pPr>
      <w:r>
        <w:separator/>
      </w:r>
    </w:p>
  </w:footnote>
  <w:footnote w:type="continuationSeparator" w:id="0">
    <w:p w:rsidR="00F96A54" w:rsidRDefault="00F96A54" w:rsidP="002D3E20">
      <w:pPr>
        <w:spacing w:after="0" w:line="240" w:lineRule="auto"/>
      </w:pPr>
      <w:r>
        <w:continuationSeparator/>
      </w:r>
    </w:p>
  </w:footnote>
  <w:footnote w:id="1">
    <w:p w:rsidR="002D3E20" w:rsidRDefault="002D3E20">
      <w:pPr>
        <w:pStyle w:val="Textpoznmkypodiarou"/>
      </w:pPr>
      <w:r>
        <w:rPr>
          <w:rStyle w:val="Odkaznapoznmkupodiarou"/>
        </w:rPr>
        <w:footnoteRef/>
      </w:r>
      <w:r>
        <w:t xml:space="preserve"> Podľa </w:t>
      </w:r>
      <w:r w:rsidRPr="002D3E20">
        <w:t>Zákon</w:t>
      </w:r>
      <w:r>
        <w:t>a</w:t>
      </w:r>
      <w:r w:rsidRPr="002D3E20">
        <w:t xml:space="preserve"> č. 553/2003 Z. z. o odmeňovaní niektorých zamestnancov pri výkone práce vo verejnom záujme a o zmene a doplnení niektorých zákonov v znení neskorších predpisov.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0D"/>
    <w:rsid w:val="000218F4"/>
    <w:rsid w:val="000E3DBF"/>
    <w:rsid w:val="00185305"/>
    <w:rsid w:val="001B4036"/>
    <w:rsid w:val="00211B3F"/>
    <w:rsid w:val="00223A5C"/>
    <w:rsid w:val="002D3E20"/>
    <w:rsid w:val="003137E7"/>
    <w:rsid w:val="003A5F56"/>
    <w:rsid w:val="0046721A"/>
    <w:rsid w:val="004A3396"/>
    <w:rsid w:val="004B0A96"/>
    <w:rsid w:val="004D54BB"/>
    <w:rsid w:val="005127CC"/>
    <w:rsid w:val="00550B57"/>
    <w:rsid w:val="00554D27"/>
    <w:rsid w:val="005E25FE"/>
    <w:rsid w:val="005E6180"/>
    <w:rsid w:val="00700009"/>
    <w:rsid w:val="00742E6D"/>
    <w:rsid w:val="0077037F"/>
    <w:rsid w:val="00782836"/>
    <w:rsid w:val="00837AF8"/>
    <w:rsid w:val="008B3E72"/>
    <w:rsid w:val="008E791C"/>
    <w:rsid w:val="00934963"/>
    <w:rsid w:val="00940459"/>
    <w:rsid w:val="009469A2"/>
    <w:rsid w:val="009E2F5E"/>
    <w:rsid w:val="00A50A07"/>
    <w:rsid w:val="00AF3C18"/>
    <w:rsid w:val="00B32C80"/>
    <w:rsid w:val="00B900DC"/>
    <w:rsid w:val="00C52326"/>
    <w:rsid w:val="00C83E0D"/>
    <w:rsid w:val="00C93F3A"/>
    <w:rsid w:val="00CA7EA4"/>
    <w:rsid w:val="00CE2922"/>
    <w:rsid w:val="00CE49FF"/>
    <w:rsid w:val="00CF6DDA"/>
    <w:rsid w:val="00D07784"/>
    <w:rsid w:val="00D85CE1"/>
    <w:rsid w:val="00E03D63"/>
    <w:rsid w:val="00E23F40"/>
    <w:rsid w:val="00E65654"/>
    <w:rsid w:val="00EA2867"/>
    <w:rsid w:val="00EA3A1B"/>
    <w:rsid w:val="00EC2888"/>
    <w:rsid w:val="00EE7024"/>
    <w:rsid w:val="00F26060"/>
    <w:rsid w:val="00F431B5"/>
    <w:rsid w:val="00F80B3D"/>
    <w:rsid w:val="00F96A54"/>
    <w:rsid w:val="00FA0D44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B7AC-07AA-49DA-A9D5-B1FC2703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3E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3E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3E2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3393-7310-4123-A939-4E3F320F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Filipová</dc:creator>
  <cp:keywords/>
  <dc:description/>
  <cp:lastModifiedBy>npuser</cp:lastModifiedBy>
  <cp:revision>17</cp:revision>
  <cp:lastPrinted>2022-01-24T09:38:00Z</cp:lastPrinted>
  <dcterms:created xsi:type="dcterms:W3CDTF">2021-02-24T14:29:00Z</dcterms:created>
  <dcterms:modified xsi:type="dcterms:W3CDTF">2022-01-24T13:24:00Z</dcterms:modified>
</cp:coreProperties>
</file>