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7F" w:rsidRDefault="00E9607F" w:rsidP="00E9607F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begin"/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 xml:space="preserve"> HYPERLINK "</w:instrText>
      </w:r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>https://www.minv.sk/?tlacove-spravy&amp;sprava=vlada-rozhodla-lockdown-bude-na-slovensku-od-19-decembra-do-10-januara</w:instrTex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separate"/>
      </w:r>
      <w:r w:rsidRPr="000A6994">
        <w:rPr>
          <w:rStyle w:val="Hypertextovprepojenie"/>
          <w:rFonts w:ascii="Tahoma" w:eastAsia="Times New Roman" w:hAnsi="Tahoma" w:cs="Tahoma"/>
          <w:b/>
          <w:bCs/>
          <w:kern w:val="36"/>
          <w:sz w:val="27"/>
          <w:szCs w:val="27"/>
          <w:lang w:eastAsia="sk-SK"/>
        </w:rPr>
        <w:t>https://www.minv.sk/?tlacove-spravy&amp;sprava=vlada-rozhodla-lockdown-bude-na-slovensku-od-19-decembra-do-10-januara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fldChar w:fldCharType="end"/>
      </w:r>
    </w:p>
    <w:p w:rsidR="00E9607F" w:rsidRPr="00E9607F" w:rsidRDefault="00E9607F" w:rsidP="00E9607F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Vláda rozhodla: </w:t>
      </w:r>
      <w:proofErr w:type="spellStart"/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lockdown</w:t>
      </w:r>
      <w:proofErr w:type="spellEnd"/>
      <w:r w:rsidRPr="00E9607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 bude na Slovensku od 19. decembra do 10. januára</w:t>
      </w:r>
    </w:p>
    <w:p w:rsidR="00E9607F" w:rsidRPr="00E9607F" w:rsidRDefault="00E9607F" w:rsidP="00E9607F">
      <w:pPr>
        <w:spacing w:after="0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i/>
          <w:iCs/>
          <w:color w:val="000000"/>
          <w:sz w:val="19"/>
          <w:szCs w:val="19"/>
          <w:lang w:eastAsia="sk-SK"/>
        </w:rPr>
        <w:t>16. 12. 2020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br/>
      </w:r>
      <w:r>
        <w:rPr>
          <w:rFonts w:ascii="Tahoma" w:eastAsia="Times New Roman" w:hAnsi="Tahoma" w:cs="Tahoma"/>
          <w:noProof/>
          <w:color w:val="000000"/>
          <w:sz w:val="19"/>
          <w:szCs w:val="19"/>
          <w:lang w:eastAsia="sk-SK"/>
        </w:rPr>
        <w:drawing>
          <wp:inline distT="0" distB="0" distL="0" distR="0">
            <wp:extent cx="1654175" cy="1184910"/>
            <wp:effectExtent l="0" t="0" r="3175" b="0"/>
            <wp:docPr id="1" name="Obrázok 1" descr="https://www.minv.sk/swift_data/source/images/lockdown-il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v.sk/swift_data/source/images/lockdown-ilu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 Vláda pred vianočnými sviatkami </w:t>
      </w:r>
      <w:hyperlink r:id="rId7" w:tgtFrame="_blank" w:tooltip="Uznesenie vlády SR č. 804/2020 k návrhu na ďalšie rozšírenie opatrení v rámci vyhláseného núdzového stavu podľa čl. 5 ústavného zákona č. 227/2002 Z. z. o bezpečnosti štátu v čase vojny, vojnového stavu, výnimočného stavu a núdzového stavu v znení neskorších predpisov vyhláseného uznesením vlády Slovenskej republiky č. 587 z 30. septembra 2020 v znení uznesenia vlády Slovenskej republiky č. 718 z 11. novembra 2020 [nové okno]" w:history="1">
        <w:r w:rsidRPr="00E9607F">
          <w:rPr>
            <w:rFonts w:ascii="Tahoma" w:eastAsia="Times New Roman" w:hAnsi="Tahoma" w:cs="Tahoma"/>
            <w:b/>
            <w:bCs/>
            <w:color w:val="24578A"/>
            <w:sz w:val="19"/>
            <w:szCs w:val="19"/>
            <w:u w:val="single"/>
            <w:lang w:eastAsia="sk-SK"/>
          </w:rPr>
          <w:t>sprísnila protiepidemické opatrenia</w:t>
        </w:r>
      </w:hyperlink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.  Od soboty 19. decembra do 10. januára 2021 bude na Slovensku tzv. </w:t>
      </w:r>
      <w:proofErr w:type="spellStart"/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lockdown</w:t>
      </w:r>
      <w:proofErr w:type="spellEnd"/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. Zatvoria sa prevádzky a od 5. hodiny bude platiť zákaz vychádzania. 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Pr="00E9607F">
        <w:rPr>
          <w:rFonts w:ascii="Tahoma" w:eastAsia="Times New Roman" w:hAnsi="Tahoma" w:cs="Tahoma"/>
          <w:b/>
          <w:bCs/>
          <w:color w:val="993300"/>
          <w:sz w:val="19"/>
          <w:szCs w:val="19"/>
          <w:lang w:eastAsia="sk-SK"/>
        </w:rPr>
        <w:t>Z tohto zákazu platí viacero výnimiek: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cestovanie zakázané nebude,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treba však zvážiť jeho nevyhnutnosť,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vláda odporúča v prípade možnosti uprednostniť prostriedky diaľkovej komunikácie,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zo zákazu sú vyňaté aj stretávania medzi dvoma domácnosťami, na začiatku zákazu vychádzania je potrebné si zvážiť, s ktorou inou domácnosťou sa vytvorí tzv. bublina, so žiadnou inou domácnosťou by sa nemalo stretávať,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povolená bude cesta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v nevyhnutnom rozsahu 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s cieľom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zaobstarania nevyhnutných životných potrieb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- potravín, liekov, zdravotníckych prostriedkov, hygienického a drogériového tovaru, krmiva a ďalších potrieb pre zvieratá,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cesta do zamestnania či výkonu podnikateľskej a obdobnej činnosti,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pričom uznesenie vlády obsahuje odporúčania na využívanie v maximálnej možnej miere prácu z domu,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na doplnenie pohonných látok, tlačovín, novín,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do očnej optiky, poisťovne, banky, prípadne servisu bicyklov s tým, že by malo ísť o najbližšiu možnú prevádzku či predajňu,</w:t>
      </w:r>
    </w:p>
    <w:p w:rsidR="00E9607F" w:rsidRP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cesta na výdajné miesto internetových a iných obchodov,</w:t>
      </w:r>
    </w:p>
    <w:p w:rsidR="00E9607F" w:rsidRDefault="00E9607F" w:rsidP="00E9607F">
      <w:pPr>
        <w:numPr>
          <w:ilvl w:val="1"/>
          <w:numId w:val="3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cesta do zdravotníckych zariadení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s cieľom neodkladnej zdravotnej starostlivosti, cesta do lekárne či testovania na nový koronavírus,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- výnimka zo zákazu vychádzania platí aj v prípade individuálneho športu a pobytu v prírode. Lyžiarske strediská budú môcť byť otvorené aj počas zákazu v</w:t>
      </w:r>
      <w:bookmarkStart w:id="0" w:name="_GoBack"/>
      <w:bookmarkEnd w:id="0"/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ychádzania, dôvodom je povolenie pre individuálne športy v exteriéri,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lastRenderedPageBreak/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výnimku zo zákazu majú mať aj sväté omše - o tom, či v danom regióne budú môcť byť kostoly otvorené a koľko v nich môže byť ľudí, majú rozhodnúť regionálni hygienici,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výnimka platí aj na cestu do zariadenia na rekreačné účely, takto môžu cestovať členovia maximálne dvoch domácností, ktorí vytvoria tzv. bublinu najbližších príbuzných a priateľov,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výnimku zo zákazu má aj cesta na krst, sobáš, pohreb,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povolené je tiež vycestovať v prípade zabezpečenia starostlivosti o blízku osobu,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takisto na cestu s dieťaťom za rodičom alebo osobou, ktorá má právo styku s dieťaťom,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výnimka sa taktiež vzťahuje na cestu s cieľom kúpy živého vianočného stromčeka a rýb v exteriéri,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cestu s cieľom vycestovania do zahraničia,</w:t>
      </w:r>
    </w:p>
    <w:p w:rsid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cestu za dieťaťom, ktoré je umiestnené v centre pre deti a rodiny na základe rozhodnutia súdu,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- </w:t>
      </w: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 cestu klienta zariadenia sociálnych služieb, rodinného príslušníka alebo blízkej osoby klienta zariadenia sociálnych služieb do alebo z tohto zariadenia, ďalšou podmienkou je negatívny test na nový koronavírus.</w:t>
      </w:r>
    </w:p>
    <w:p w:rsidR="00E9607F" w:rsidRPr="00E9607F" w:rsidRDefault="00E9607F" w:rsidP="00E9607F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E9607F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Zdroj: TASR/MV SR</w:t>
      </w:r>
    </w:p>
    <w:p w:rsidR="002B611F" w:rsidRDefault="00E9607F"/>
    <w:sectPr w:rsidR="002B611F" w:rsidSect="00E9607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numPicBullet w:numPicBulletId="3">
    <w:pict>
      <v:shape id="_x0000_i1113" type="#_x0000_t75" style="width:3in;height:3in" o:bullet="t"/>
    </w:pict>
  </w:numPicBullet>
  <w:numPicBullet w:numPicBulletId="4">
    <w:pict>
      <v:shape id="_x0000_i1114" type="#_x0000_t75" style="width:3in;height:3in" o:bullet="t"/>
    </w:pict>
  </w:numPicBullet>
  <w:numPicBullet w:numPicBulletId="5">
    <w:pict>
      <v:shape id="_x0000_i1115" type="#_x0000_t75" style="width:3in;height:3in" o:bullet="t"/>
    </w:pict>
  </w:numPicBullet>
  <w:numPicBullet w:numPicBulletId="6">
    <w:pict>
      <v:shape id="_x0000_i1116" type="#_x0000_t75" style="width:3in;height:3in" o:bullet="t"/>
    </w:pict>
  </w:numPicBullet>
  <w:numPicBullet w:numPicBulletId="7">
    <w:pict>
      <v:shape id="_x0000_i1117" type="#_x0000_t75" style="width:3in;height:3in" o:bullet="t"/>
    </w:pict>
  </w:numPicBullet>
  <w:numPicBullet w:numPicBulletId="8">
    <w:pict>
      <v:shape id="_x0000_i1118" type="#_x0000_t75" style="width:3in;height:3in" o:bullet="t"/>
    </w:pict>
  </w:numPicBullet>
  <w:numPicBullet w:numPicBulletId="9">
    <w:pict>
      <v:shape id="_x0000_i1119" type="#_x0000_t75" style="width:3in;height:3in" o:bullet="t"/>
    </w:pict>
  </w:numPicBullet>
  <w:numPicBullet w:numPicBulletId="10">
    <w:pict>
      <v:shape id="_x0000_i1120" type="#_x0000_t75" style="width:3in;height:3in" o:bullet="t"/>
    </w:pict>
  </w:numPicBullet>
  <w:numPicBullet w:numPicBulletId="11">
    <w:pict>
      <v:shape id="_x0000_i1121" type="#_x0000_t75" style="width:3in;height:3in" o:bullet="t"/>
    </w:pict>
  </w:numPicBullet>
  <w:abstractNum w:abstractNumId="0">
    <w:nsid w:val="065E6F8F"/>
    <w:multiLevelType w:val="multilevel"/>
    <w:tmpl w:val="0142B05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4A14"/>
    <w:multiLevelType w:val="multilevel"/>
    <w:tmpl w:val="53CE555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A00BB"/>
    <w:multiLevelType w:val="multilevel"/>
    <w:tmpl w:val="80E2BBF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700E8"/>
    <w:multiLevelType w:val="multilevel"/>
    <w:tmpl w:val="EE84D38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A5922"/>
    <w:multiLevelType w:val="multilevel"/>
    <w:tmpl w:val="55A4048C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21298"/>
    <w:multiLevelType w:val="multilevel"/>
    <w:tmpl w:val="1A2ECAC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E0856"/>
    <w:multiLevelType w:val="multilevel"/>
    <w:tmpl w:val="DCBE180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921BE"/>
    <w:multiLevelType w:val="multilevel"/>
    <w:tmpl w:val="63008AE0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B0A97"/>
    <w:multiLevelType w:val="multilevel"/>
    <w:tmpl w:val="D182E57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B5014"/>
    <w:multiLevelType w:val="multilevel"/>
    <w:tmpl w:val="C390F21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37174"/>
    <w:multiLevelType w:val="multilevel"/>
    <w:tmpl w:val="70E8DF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61288"/>
    <w:multiLevelType w:val="multilevel"/>
    <w:tmpl w:val="3AFEA7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F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9607F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E9607F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E9607F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E9607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9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9607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6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E9607F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E9607F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E9607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9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9607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kovania.gov.sk/RVL/Resolution/18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2020-12-18T13:01:00Z</dcterms:created>
  <dcterms:modified xsi:type="dcterms:W3CDTF">2020-12-18T13:07:00Z</dcterms:modified>
</cp:coreProperties>
</file>