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611F" w:rsidRDefault="00F6579F">
      <w:hyperlink r:id="rId5" w:history="1">
        <w:r w:rsidRPr="00C6386B">
          <w:rPr>
            <w:rStyle w:val="Hypertextovprepojenie"/>
          </w:rPr>
          <w:t>https://www.uvzsr.sk/index.php?option=com_content&amp;view=frontpage&amp;Itemid=1</w:t>
        </w:r>
      </w:hyperlink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73"/>
        <w:gridCol w:w="277"/>
        <w:gridCol w:w="292"/>
      </w:tblGrid>
      <w:tr w:rsidR="00F6579F">
        <w:trPr>
          <w:tblCellSpacing w:w="15" w:type="dxa"/>
        </w:trPr>
        <w:tc>
          <w:tcPr>
            <w:tcW w:w="5000" w:type="pct"/>
            <w:vAlign w:val="center"/>
            <w:hideMark/>
          </w:tcPr>
          <w:p w:rsidR="00F6579F" w:rsidRDefault="00F6579F">
            <w:pPr>
              <w:rPr>
                <w:rFonts w:ascii="Helvetica" w:hAnsi="Helvetica" w:cs="Helvetica"/>
                <w:color w:val="669900"/>
                <w:sz w:val="27"/>
                <w:szCs w:val="27"/>
              </w:rPr>
            </w:pPr>
            <w:r>
              <w:rPr>
                <w:rFonts w:ascii="Helvetica" w:hAnsi="Helvetica" w:cs="Helvetica"/>
                <w:color w:val="669900"/>
                <w:sz w:val="27"/>
                <w:szCs w:val="27"/>
              </w:rPr>
              <w:t xml:space="preserve">MZ SR: </w:t>
            </w:r>
            <w:bookmarkStart w:id="0" w:name="_GoBack"/>
            <w:r>
              <w:rPr>
                <w:rFonts w:ascii="Helvetica" w:hAnsi="Helvetica" w:cs="Helvetica"/>
                <w:color w:val="669900"/>
                <w:sz w:val="27"/>
                <w:szCs w:val="27"/>
              </w:rPr>
              <w:t xml:space="preserve">Pri práceneschopnosti ukončuje izoláciu lekár podľa zdravotného stavu pacienta </w:t>
            </w:r>
            <w:bookmarkEnd w:id="0"/>
          </w:p>
        </w:tc>
        <w:tc>
          <w:tcPr>
            <w:tcW w:w="5000" w:type="pct"/>
            <w:vAlign w:val="center"/>
            <w:hideMark/>
          </w:tcPr>
          <w:p w:rsidR="00F6579F" w:rsidRDefault="00F6579F">
            <w:pPr>
              <w:jc w:val="right"/>
              <w:rPr>
                <w:rFonts w:ascii="Helvetica" w:hAnsi="Helvetica" w:cs="Helvetica"/>
                <w:color w:val="333333"/>
                <w:sz w:val="18"/>
                <w:szCs w:val="18"/>
              </w:rPr>
            </w:pPr>
            <w:r>
              <w:rPr>
                <w:rFonts w:ascii="Helvetica" w:hAnsi="Helvetica" w:cs="Helvetica"/>
                <w:noProof/>
                <w:color w:val="135CAE"/>
                <w:sz w:val="18"/>
                <w:szCs w:val="18"/>
                <w:lang w:eastAsia="sk-SK"/>
              </w:rPr>
              <w:drawing>
                <wp:inline distT="0" distB="0" distL="0" distR="0">
                  <wp:extent cx="137795" cy="137795"/>
                  <wp:effectExtent l="0" t="0" r="0" b="0"/>
                  <wp:docPr id="2" name="Obrázok 2" descr="Tlačiť">
                    <a:hlinkClick xmlns:a="http://schemas.openxmlformats.org/drawingml/2006/main" r:id="rId6" tooltip="&quot;Tlačiť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lačiť">
                            <a:hlinkClick r:id="rId6" tooltip="&quot;Tlačiť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795" cy="137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pct"/>
            <w:vAlign w:val="center"/>
            <w:hideMark/>
          </w:tcPr>
          <w:p w:rsidR="00F6579F" w:rsidRDefault="00F6579F">
            <w:pPr>
              <w:jc w:val="right"/>
              <w:rPr>
                <w:rFonts w:ascii="Helvetica" w:hAnsi="Helvetica" w:cs="Helvetica"/>
                <w:color w:val="333333"/>
                <w:sz w:val="18"/>
                <w:szCs w:val="18"/>
              </w:rPr>
            </w:pPr>
            <w:r>
              <w:rPr>
                <w:rFonts w:ascii="Helvetica" w:hAnsi="Helvetica" w:cs="Helvetica"/>
                <w:noProof/>
                <w:color w:val="135CAE"/>
                <w:sz w:val="18"/>
                <w:szCs w:val="18"/>
                <w:lang w:eastAsia="sk-SK"/>
              </w:rPr>
              <w:drawing>
                <wp:inline distT="0" distB="0" distL="0" distR="0">
                  <wp:extent cx="137795" cy="137795"/>
                  <wp:effectExtent l="0" t="0" r="0" b="0"/>
                  <wp:docPr id="1" name="Obrázok 1" descr="E-mail">
                    <a:hlinkClick xmlns:a="http://schemas.openxmlformats.org/drawingml/2006/main" r:id="rId8" tooltip="&quot;E-mail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-mail">
                            <a:hlinkClick r:id="rId8" tooltip="&quot;E-mail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795" cy="137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6579F" w:rsidRDefault="00F6579F" w:rsidP="00F6579F">
      <w:pPr>
        <w:rPr>
          <w:rFonts w:ascii="Helvetica" w:hAnsi="Helvetica" w:cs="Helvetica"/>
          <w:vanish/>
          <w:color w:val="333333"/>
          <w:sz w:val="18"/>
          <w:szCs w:val="18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97"/>
        <w:gridCol w:w="45"/>
      </w:tblGrid>
      <w:tr w:rsidR="00F6579F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F6579F" w:rsidRDefault="00F6579F">
            <w:pPr>
              <w:rPr>
                <w:rFonts w:ascii="Helvetica" w:hAnsi="Helvetica" w:cs="Helvetica"/>
                <w:color w:val="333333"/>
                <w:sz w:val="18"/>
                <w:szCs w:val="18"/>
              </w:rPr>
            </w:pPr>
            <w:hyperlink r:id="rId10" w:history="1">
              <w:r>
                <w:rPr>
                  <w:rStyle w:val="Hypertextovprepojenie"/>
                  <w:rFonts w:ascii="Helvetica" w:hAnsi="Helvetica" w:cs="Helvetica"/>
                  <w:sz w:val="18"/>
                  <w:szCs w:val="18"/>
                </w:rPr>
                <w:t xml:space="preserve">Tlačové správy </w:t>
              </w:r>
            </w:hyperlink>
          </w:p>
        </w:tc>
      </w:tr>
      <w:tr w:rsidR="00F6579F">
        <w:trPr>
          <w:tblCellSpacing w:w="15" w:type="dxa"/>
        </w:trPr>
        <w:tc>
          <w:tcPr>
            <w:tcW w:w="0" w:type="auto"/>
            <w:gridSpan w:val="2"/>
            <w:hideMark/>
          </w:tcPr>
          <w:p w:rsidR="00F6579F" w:rsidRPr="00F6579F" w:rsidRDefault="00F6579F">
            <w:pPr>
              <w:rPr>
                <w:rFonts w:ascii="Arial" w:hAnsi="Arial" w:cs="Arial"/>
                <w:b/>
                <w:color w:val="999999"/>
                <w:sz w:val="20"/>
                <w:szCs w:val="20"/>
              </w:rPr>
            </w:pPr>
            <w:r w:rsidRPr="00F6579F"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Štvrtok, 03. február 2022 14:31 </w:t>
            </w:r>
          </w:p>
        </w:tc>
      </w:tr>
      <w:tr w:rsidR="00F6579F">
        <w:trPr>
          <w:tblCellSpacing w:w="15" w:type="dxa"/>
        </w:trPr>
        <w:tc>
          <w:tcPr>
            <w:tcW w:w="0" w:type="auto"/>
            <w:gridSpan w:val="2"/>
            <w:hideMark/>
          </w:tcPr>
          <w:p w:rsidR="00F6579F" w:rsidRDefault="00F6579F">
            <w:pPr>
              <w:pStyle w:val="Normlnywebov"/>
              <w:spacing w:before="0" w:beforeAutospacing="0" w:after="0" w:afterAutospacing="0"/>
              <w:rPr>
                <w:rFonts w:ascii="Helvetica" w:hAnsi="Helvetica" w:cs="Helvetica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Ministerstvo zdravotníctva pripomína, že tzv. vypísanie pacienta na PN nie je nutne podmienkou izolácie či karantény. Ak to umožňuje charakter práce a zdravotný stav, môže pacient pracovať z domu. Rovnako tak môže počas týchto dní čerpať dovolenku. Je to na jeho rozhodnutí a dohode so zamestnávateľom. </w:t>
            </w:r>
          </w:p>
          <w:p w:rsidR="00F6579F" w:rsidRDefault="00F6579F">
            <w:pPr>
              <w:pStyle w:val="Normlnywebov"/>
              <w:spacing w:before="0" w:beforeAutospacing="0" w:after="0" w:afterAutospacing="0"/>
              <w:rPr>
                <w:rFonts w:ascii="Helvetica" w:hAnsi="Helvetica" w:cs="Helvetica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br/>
              <w:t xml:space="preserve">Podrobnosti si prečítajte v tlačovej správe, ktorú </w:t>
            </w:r>
            <w:hyperlink r:id="rId11" w:tgtFrame="_blank" w:history="1">
              <w:r>
                <w:rPr>
                  <w:rStyle w:val="Hypertextovprepojenie"/>
                  <w:rFonts w:ascii="Arial" w:hAnsi="Arial" w:cs="Arial"/>
                  <w:sz w:val="20"/>
                  <w:szCs w:val="20"/>
                </w:rPr>
                <w:t>nájdete tu</w:t>
              </w:r>
            </w:hyperlink>
            <w:r>
              <w:rPr>
                <w:rFonts w:ascii="Arial" w:hAnsi="Arial" w:cs="Arial"/>
                <w:color w:val="333333"/>
                <w:sz w:val="20"/>
                <w:szCs w:val="20"/>
              </w:rPr>
              <w:t>.</w:t>
            </w:r>
          </w:p>
          <w:p w:rsidR="00F6579F" w:rsidRDefault="00F6579F">
            <w:pPr>
              <w:pStyle w:val="Normlnywebov"/>
              <w:spacing w:before="0" w:beforeAutospacing="0" w:after="0" w:afterAutospacing="0"/>
              <w:rPr>
                <w:rFonts w:ascii="Helvetica" w:hAnsi="Helvetica" w:cs="Helvetica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 xml:space="preserve">Príručku pre pacientov a ich blízkych pri COVID-19 si môžete </w:t>
            </w:r>
            <w:hyperlink r:id="rId12" w:tgtFrame="_blank" w:history="1">
              <w:r>
                <w:rPr>
                  <w:rStyle w:val="Hypertextovprepojenie"/>
                  <w:rFonts w:ascii="Arial" w:hAnsi="Arial" w:cs="Arial"/>
                  <w:sz w:val="20"/>
                  <w:szCs w:val="20"/>
                </w:rPr>
                <w:t>stiahnuť tu</w:t>
              </w:r>
            </w:hyperlink>
            <w:r>
              <w:rPr>
                <w:rFonts w:ascii="Arial" w:hAnsi="Arial" w:cs="Arial"/>
                <w:color w:val="333333"/>
                <w:sz w:val="20"/>
                <w:szCs w:val="20"/>
              </w:rPr>
              <w:t>.</w:t>
            </w:r>
          </w:p>
        </w:tc>
      </w:tr>
    </w:tbl>
    <w:p w:rsidR="00F6579F" w:rsidRDefault="00F6579F"/>
    <w:sectPr w:rsidR="00F6579F" w:rsidSect="003126A1">
      <w:pgSz w:w="11906" w:h="16838" w:code="9"/>
      <w:pgMar w:top="1474" w:right="1077" w:bottom="1474" w:left="1077" w:header="1418" w:footer="141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579F"/>
    <w:rsid w:val="00042308"/>
    <w:rsid w:val="00055364"/>
    <w:rsid w:val="001978F0"/>
    <w:rsid w:val="00293B00"/>
    <w:rsid w:val="002A24ED"/>
    <w:rsid w:val="003126A1"/>
    <w:rsid w:val="0036799F"/>
    <w:rsid w:val="00376721"/>
    <w:rsid w:val="003C6B14"/>
    <w:rsid w:val="003D62F0"/>
    <w:rsid w:val="004D3580"/>
    <w:rsid w:val="004E3C04"/>
    <w:rsid w:val="005105CB"/>
    <w:rsid w:val="005501FA"/>
    <w:rsid w:val="00561EE4"/>
    <w:rsid w:val="005B6259"/>
    <w:rsid w:val="006362B3"/>
    <w:rsid w:val="00637DCC"/>
    <w:rsid w:val="0068198F"/>
    <w:rsid w:val="006A0B7E"/>
    <w:rsid w:val="0077252D"/>
    <w:rsid w:val="00807273"/>
    <w:rsid w:val="0088289C"/>
    <w:rsid w:val="008B3C30"/>
    <w:rsid w:val="008C7893"/>
    <w:rsid w:val="008D5FE5"/>
    <w:rsid w:val="00925880"/>
    <w:rsid w:val="00930376"/>
    <w:rsid w:val="00943202"/>
    <w:rsid w:val="00963E3F"/>
    <w:rsid w:val="00A75176"/>
    <w:rsid w:val="00AB6890"/>
    <w:rsid w:val="00AE4AA3"/>
    <w:rsid w:val="00BC1C18"/>
    <w:rsid w:val="00C24468"/>
    <w:rsid w:val="00C35DF7"/>
    <w:rsid w:val="00C772B5"/>
    <w:rsid w:val="00C90021"/>
    <w:rsid w:val="00CC4B50"/>
    <w:rsid w:val="00D210E1"/>
    <w:rsid w:val="00D71951"/>
    <w:rsid w:val="00EA332E"/>
    <w:rsid w:val="00F6579F"/>
    <w:rsid w:val="00F73BDE"/>
    <w:rsid w:val="00F74301"/>
    <w:rsid w:val="00F83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7517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Jemnzvraznenie">
    <w:name w:val="Subtle Emphasis"/>
    <w:basedOn w:val="Predvolenpsmoodseku"/>
    <w:uiPriority w:val="19"/>
    <w:qFormat/>
    <w:rsid w:val="00A75176"/>
    <w:rPr>
      <w:i/>
      <w:iCs/>
      <w:color w:val="808080" w:themeColor="text1" w:themeTint="7F"/>
    </w:rPr>
  </w:style>
  <w:style w:type="character" w:styleId="Hypertextovprepojenie">
    <w:name w:val="Hyperlink"/>
    <w:basedOn w:val="Predvolenpsmoodseku"/>
    <w:uiPriority w:val="99"/>
    <w:unhideWhenUsed/>
    <w:rsid w:val="00F6579F"/>
    <w:rPr>
      <w:color w:val="0000FF" w:themeColor="hyperlink"/>
      <w:u w:val="single"/>
    </w:rPr>
  </w:style>
  <w:style w:type="paragraph" w:styleId="Normlnywebov">
    <w:name w:val="Normal (Web)"/>
    <w:basedOn w:val="Normlny"/>
    <w:uiPriority w:val="99"/>
    <w:unhideWhenUsed/>
    <w:rsid w:val="00F657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657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657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7517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Jemnzvraznenie">
    <w:name w:val="Subtle Emphasis"/>
    <w:basedOn w:val="Predvolenpsmoodseku"/>
    <w:uiPriority w:val="19"/>
    <w:qFormat/>
    <w:rsid w:val="00A75176"/>
    <w:rPr>
      <w:i/>
      <w:iCs/>
      <w:color w:val="808080" w:themeColor="text1" w:themeTint="7F"/>
    </w:rPr>
  </w:style>
  <w:style w:type="character" w:styleId="Hypertextovprepojenie">
    <w:name w:val="Hyperlink"/>
    <w:basedOn w:val="Predvolenpsmoodseku"/>
    <w:uiPriority w:val="99"/>
    <w:unhideWhenUsed/>
    <w:rsid w:val="00F6579F"/>
    <w:rPr>
      <w:color w:val="0000FF" w:themeColor="hyperlink"/>
      <w:u w:val="single"/>
    </w:rPr>
  </w:style>
  <w:style w:type="paragraph" w:styleId="Normlnywebov">
    <w:name w:val="Normal (Web)"/>
    <w:basedOn w:val="Normlny"/>
    <w:uiPriority w:val="99"/>
    <w:unhideWhenUsed/>
    <w:rsid w:val="00F657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657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657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vzsr.sk/index.php?option=com_mailto&amp;tmpl=component&amp;link=ad92753551ef25194f5fa83f26a0ca06d9268643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www.uvzsr.sk/docs/info/tb/03022022/6_zasad_COVID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uvzsr.sk/index.php?view=article&amp;catid=56%3Atlaove-spravy&amp;id=5008%3Amz-sr-pri-praceneschopnosti-ukonuje-izolaciu-lekar-poda-zdravotneho-stavu-pacienta&amp;tmpl=component&amp;print=1&amp;layout=default&amp;page=&amp;option=com_content&amp;Itemid=1" TargetMode="External"/><Relationship Id="rId11" Type="http://schemas.openxmlformats.org/officeDocument/2006/relationships/hyperlink" Target="https://www.uvzsr.sk/docs/info/tb/03022022/PN.pdf" TargetMode="External"/><Relationship Id="rId5" Type="http://schemas.openxmlformats.org/officeDocument/2006/relationships/hyperlink" Target="https://www.uvzsr.sk/index.php?option=com_content&amp;view=frontpage&amp;Itemid=1" TargetMode="External"/><Relationship Id="rId10" Type="http://schemas.openxmlformats.org/officeDocument/2006/relationships/hyperlink" Target="https://www.uvzsr.sk/index.php?option=com_content&amp;view=category&amp;id=56:tlaove-spravy&amp;layout=blog&amp;Itemid=62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155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biroova_a</dc:creator>
  <cp:lastModifiedBy>biroova_a</cp:lastModifiedBy>
  <cp:revision>1</cp:revision>
  <dcterms:created xsi:type="dcterms:W3CDTF">2022-02-04T11:52:00Z</dcterms:created>
  <dcterms:modified xsi:type="dcterms:W3CDTF">2022-02-04T11:55:00Z</dcterms:modified>
</cp:coreProperties>
</file>