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5F" w:rsidRPr="009E659D" w:rsidRDefault="003A2F5F" w:rsidP="003A2F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659D">
        <w:rPr>
          <w:rFonts w:ascii="Times New Roman" w:hAnsi="Times New Roman" w:cs="Times New Roman"/>
          <w:b/>
          <w:bCs/>
          <w:sz w:val="24"/>
          <w:szCs w:val="24"/>
        </w:rPr>
        <w:t>Zápisnica</w:t>
      </w:r>
    </w:p>
    <w:p w:rsidR="003A2F5F" w:rsidRPr="009E659D" w:rsidRDefault="003A2F5F" w:rsidP="003A2F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</w:rPr>
        <w:t>zo zasadnutia Obecného zastupiteľstva obce Hubice</w:t>
      </w:r>
      <w:r w:rsidRPr="009E65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2F5F" w:rsidRPr="009E659D" w:rsidRDefault="003A2F5F" w:rsidP="003A2F5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</w:pPr>
      <w:r w:rsidRPr="009E659D">
        <w:rPr>
          <w:rFonts w:ascii="Times New Roman" w:hAnsi="Times New Roman" w:cs="Times New Roman"/>
          <w:sz w:val="24"/>
          <w:szCs w:val="24"/>
          <w:u w:val="thick"/>
        </w:rPr>
        <w:t xml:space="preserve">konaného  dňa </w:t>
      </w:r>
      <w:r w:rsidR="00C246C7">
        <w:rPr>
          <w:rFonts w:ascii="Times New Roman" w:hAnsi="Times New Roman" w:cs="Times New Roman"/>
          <w:sz w:val="24"/>
          <w:szCs w:val="24"/>
          <w:u w:val="thick"/>
        </w:rPr>
        <w:t>01</w:t>
      </w:r>
      <w:r w:rsidRPr="009E659D">
        <w:rPr>
          <w:rFonts w:ascii="Times New Roman" w:hAnsi="Times New Roman" w:cs="Times New Roman"/>
          <w:sz w:val="24"/>
          <w:szCs w:val="24"/>
          <w:u w:val="thick"/>
        </w:rPr>
        <w:t>.</w:t>
      </w:r>
      <w:r w:rsidR="00C246C7">
        <w:rPr>
          <w:rFonts w:ascii="Times New Roman" w:hAnsi="Times New Roman" w:cs="Times New Roman"/>
          <w:sz w:val="24"/>
          <w:szCs w:val="24"/>
          <w:u w:val="thick"/>
        </w:rPr>
        <w:t>0</w:t>
      </w:r>
      <w:r w:rsidRPr="009E659D">
        <w:rPr>
          <w:rFonts w:ascii="Times New Roman" w:hAnsi="Times New Roman" w:cs="Times New Roman"/>
          <w:sz w:val="24"/>
          <w:szCs w:val="24"/>
          <w:u w:val="thick"/>
        </w:rPr>
        <w:t>2.202</w:t>
      </w:r>
      <w:r w:rsidR="00C246C7">
        <w:rPr>
          <w:rFonts w:ascii="Times New Roman" w:hAnsi="Times New Roman" w:cs="Times New Roman"/>
          <w:sz w:val="24"/>
          <w:szCs w:val="24"/>
          <w:u w:val="thick"/>
        </w:rPr>
        <w:t>4</w:t>
      </w:r>
      <w:r w:rsidRPr="009E659D">
        <w:rPr>
          <w:rFonts w:ascii="Times New Roman" w:hAnsi="Times New Roman" w:cs="Times New Roman"/>
          <w:sz w:val="24"/>
          <w:szCs w:val="24"/>
          <w:u w:val="thick"/>
        </w:rPr>
        <w:t xml:space="preserve"> o 1</w:t>
      </w:r>
      <w:r w:rsidR="00C246C7">
        <w:rPr>
          <w:rFonts w:ascii="Times New Roman" w:hAnsi="Times New Roman" w:cs="Times New Roman"/>
          <w:sz w:val="24"/>
          <w:szCs w:val="24"/>
          <w:u w:val="thick"/>
        </w:rPr>
        <w:t>7</w:t>
      </w:r>
      <w:r w:rsidRPr="009E659D">
        <w:rPr>
          <w:rFonts w:ascii="Times New Roman" w:hAnsi="Times New Roman" w:cs="Times New Roman"/>
          <w:sz w:val="24"/>
          <w:szCs w:val="24"/>
          <w:u w:val="thick"/>
        </w:rPr>
        <w:t>:00 h. v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 xml:space="preserve"> budove 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>Obecného úradu č.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 xml:space="preserve"> 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>28</w:t>
      </w:r>
      <w:r w:rsidR="003C3353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  <w:t xml:space="preserve">  </w:t>
      </w:r>
    </w:p>
    <w:p w:rsidR="003A2F5F" w:rsidRPr="009E659D" w:rsidRDefault="003A2F5F" w:rsidP="003A2F5F">
      <w:pPr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</w:pPr>
    </w:p>
    <w:p w:rsidR="003A2F5F" w:rsidRPr="009E659D" w:rsidRDefault="003A2F5F" w:rsidP="003A2F5F">
      <w:pPr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</w:pPr>
    </w:p>
    <w:p w:rsidR="003A2F5F" w:rsidRPr="00590944" w:rsidRDefault="003A2F5F" w:rsidP="003A2F5F">
      <w:pPr>
        <w:spacing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Počet poslancov obecného zastupiteľstva</w:t>
      </w:r>
      <w:r w:rsidRPr="00590944">
        <w:rPr>
          <w:rFonts w:ascii="Times New Roman" w:hAnsi="Times New Roman" w:cs="Times New Roman"/>
          <w:b/>
          <w:sz w:val="24"/>
          <w:szCs w:val="24"/>
        </w:rPr>
        <w:t>: 7</w:t>
      </w:r>
    </w:p>
    <w:p w:rsidR="003A2F5F" w:rsidRDefault="003A2F5F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90944">
        <w:rPr>
          <w:rFonts w:ascii="Times New Roman" w:hAnsi="Times New Roman" w:cs="Times New Roman"/>
          <w:b/>
          <w:sz w:val="24"/>
          <w:szCs w:val="24"/>
        </w:rPr>
        <w:t>Prítomní</w:t>
      </w:r>
      <w:r w:rsidRPr="009E65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0944" w:rsidRPr="009E659D" w:rsidRDefault="00590944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Mária Horváthová, starostka obce </w:t>
      </w:r>
    </w:p>
    <w:p w:rsidR="00590944" w:rsidRDefault="003A2F5F" w:rsidP="00590944">
      <w:pPr>
        <w:spacing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944">
        <w:rPr>
          <w:rFonts w:ascii="Times New Roman" w:hAnsi="Times New Roman" w:cs="Times New Roman"/>
          <w:b/>
          <w:sz w:val="24"/>
          <w:szCs w:val="24"/>
        </w:rPr>
        <w:t>Poslanci</w:t>
      </w:r>
      <w:r w:rsidRPr="009E659D">
        <w:rPr>
          <w:rFonts w:ascii="Times New Roman" w:hAnsi="Times New Roman" w:cs="Times New Roman"/>
          <w:sz w:val="24"/>
          <w:szCs w:val="24"/>
        </w:rPr>
        <w:t xml:space="preserve">: 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Juraj </w:t>
      </w:r>
      <w:proofErr w:type="spellStart"/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Eššek</w:t>
      </w:r>
      <w:proofErr w:type="spellEnd"/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659D">
        <w:rPr>
          <w:rFonts w:ascii="Times New Roman" w:hAnsi="Times New Roman" w:cs="Times New Roman"/>
          <w:sz w:val="24"/>
          <w:szCs w:val="24"/>
        </w:rPr>
        <w:t>,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Juraj Lengyel, Attila Szabó,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Ján Tóth, Gábor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>Meleg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0944" w:rsidRP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944"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Blažej Nagy</w:t>
      </w:r>
    </w:p>
    <w:p w:rsidR="003A2F5F" w:rsidRPr="009E659D" w:rsidRDefault="003A2F5F" w:rsidP="003A2F5F">
      <w:p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F5F" w:rsidRDefault="003A2F5F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590944">
        <w:rPr>
          <w:rFonts w:ascii="Times New Roman" w:hAnsi="Times New Roman" w:cs="Times New Roman"/>
          <w:b/>
          <w:sz w:val="24"/>
          <w:szCs w:val="24"/>
        </w:rPr>
        <w:t>Neprítomní poslanci</w:t>
      </w:r>
      <w:r w:rsidRPr="009E65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46C7" w:rsidRPr="009E659D" w:rsidRDefault="00C246C7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Katarína </w:t>
      </w:r>
      <w:proofErr w:type="spellStart"/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Jamborová</w:t>
      </w:r>
      <w:proofErr w:type="spellEnd"/>
    </w:p>
    <w:p w:rsidR="00754B0C" w:rsidRPr="009E659D" w:rsidRDefault="00754B0C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Ďalej boli prítomní:</w:t>
      </w:r>
    </w:p>
    <w:p w:rsidR="003A2F5F" w:rsidRPr="009E659D" w:rsidRDefault="003A2F5F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Bc. Magdaléna </w:t>
      </w:r>
      <w:proofErr w:type="spellStart"/>
      <w:r w:rsidRPr="009E659D">
        <w:rPr>
          <w:rFonts w:ascii="Times New Roman" w:hAnsi="Times New Roman" w:cs="Times New Roman"/>
          <w:sz w:val="24"/>
          <w:szCs w:val="24"/>
        </w:rPr>
        <w:t>Jávorková</w:t>
      </w:r>
      <w:proofErr w:type="spellEnd"/>
      <w:r w:rsidRPr="009E659D">
        <w:rPr>
          <w:rFonts w:ascii="Times New Roman" w:hAnsi="Times New Roman" w:cs="Times New Roman"/>
          <w:sz w:val="24"/>
          <w:szCs w:val="24"/>
        </w:rPr>
        <w:t xml:space="preserve"> – zapisovateľka</w:t>
      </w:r>
    </w:p>
    <w:p w:rsidR="003A2F5F" w:rsidRPr="009E659D" w:rsidRDefault="006D1291" w:rsidP="003A2F5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3C3353">
        <w:rPr>
          <w:rFonts w:ascii="Times New Roman" w:hAnsi="Times New Roman" w:cs="Times New Roman"/>
          <w:sz w:val="24"/>
          <w:szCs w:val="24"/>
        </w:rPr>
        <w:t xml:space="preserve"> </w:t>
      </w:r>
      <w:r w:rsidR="003A2F5F" w:rsidRPr="009E659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3A2F5F" w:rsidRPr="009E659D">
        <w:rPr>
          <w:rFonts w:ascii="Times New Roman" w:hAnsi="Times New Roman" w:cs="Times New Roman"/>
          <w:sz w:val="24"/>
          <w:szCs w:val="24"/>
        </w:rPr>
        <w:t>Kliner</w:t>
      </w:r>
      <w:r>
        <w:rPr>
          <w:rFonts w:ascii="Times New Roman" w:hAnsi="Times New Roman" w:cs="Times New Roman"/>
          <w:sz w:val="24"/>
          <w:szCs w:val="24"/>
        </w:rPr>
        <w:t>ová</w:t>
      </w:r>
      <w:proofErr w:type="spellEnd"/>
      <w:r w:rsidR="003A2F5F" w:rsidRPr="009E659D">
        <w:rPr>
          <w:rFonts w:ascii="Times New Roman" w:hAnsi="Times New Roman" w:cs="Times New Roman"/>
          <w:sz w:val="24"/>
          <w:szCs w:val="24"/>
        </w:rPr>
        <w:t xml:space="preserve"> </w:t>
      </w:r>
      <w:r w:rsidR="00990CFF" w:rsidRPr="009E659D">
        <w:rPr>
          <w:rFonts w:ascii="Times New Roman" w:hAnsi="Times New Roman" w:cs="Times New Roman"/>
          <w:sz w:val="24"/>
          <w:szCs w:val="24"/>
        </w:rPr>
        <w:t>–</w:t>
      </w:r>
      <w:r w:rsidR="003A2F5F" w:rsidRPr="009E659D">
        <w:rPr>
          <w:rFonts w:ascii="Times New Roman" w:hAnsi="Times New Roman" w:cs="Times New Roman"/>
          <w:sz w:val="24"/>
          <w:szCs w:val="24"/>
        </w:rPr>
        <w:t xml:space="preserve"> kontrolórka</w:t>
      </w:r>
    </w:p>
    <w:p w:rsidR="004F1BCA" w:rsidRPr="009E659D" w:rsidRDefault="00DC2528">
      <w:pPr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Program rokovania: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Otvorenie zasadnutia 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Schválenie programu obecného zastupiteľstva  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Určenie zapisovateľa a  overovateľov zápisnice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Kontrola plnenia uznesení z </w:t>
      </w:r>
      <w:proofErr w:type="spellStart"/>
      <w:r w:rsidRPr="009E659D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9E659D">
        <w:rPr>
          <w:rFonts w:ascii="Times New Roman" w:hAnsi="Times New Roman" w:cs="Times New Roman"/>
          <w:sz w:val="24"/>
          <w:szCs w:val="24"/>
        </w:rPr>
        <w:t xml:space="preserve"> konaného dňa 1</w:t>
      </w:r>
      <w:r w:rsidR="00C246C7">
        <w:rPr>
          <w:rFonts w:ascii="Times New Roman" w:hAnsi="Times New Roman" w:cs="Times New Roman"/>
          <w:sz w:val="24"/>
          <w:szCs w:val="24"/>
        </w:rPr>
        <w:t>4</w:t>
      </w:r>
      <w:r w:rsidRPr="009E659D">
        <w:rPr>
          <w:rFonts w:ascii="Times New Roman" w:hAnsi="Times New Roman" w:cs="Times New Roman"/>
          <w:sz w:val="24"/>
          <w:szCs w:val="24"/>
        </w:rPr>
        <w:t>.1</w:t>
      </w:r>
      <w:r w:rsidR="00C246C7">
        <w:rPr>
          <w:rFonts w:ascii="Times New Roman" w:hAnsi="Times New Roman" w:cs="Times New Roman"/>
          <w:sz w:val="24"/>
          <w:szCs w:val="24"/>
        </w:rPr>
        <w:t>2</w:t>
      </w:r>
      <w:r w:rsidRPr="009E659D">
        <w:rPr>
          <w:rFonts w:ascii="Times New Roman" w:hAnsi="Times New Roman" w:cs="Times New Roman"/>
          <w:sz w:val="24"/>
          <w:szCs w:val="24"/>
        </w:rPr>
        <w:t xml:space="preserve">.2023 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Odsúhlasenie p</w:t>
      </w:r>
      <w:r w:rsidR="00C246C7">
        <w:rPr>
          <w:rFonts w:ascii="Times New Roman" w:hAnsi="Times New Roman" w:cs="Times New Roman"/>
          <w:sz w:val="24"/>
          <w:szCs w:val="24"/>
        </w:rPr>
        <w:t>rojektu cyklotrasy medzi obcami Hubice – Štvrtok na Ostrove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Rôzne</w:t>
      </w:r>
    </w:p>
    <w:p w:rsidR="00E51436" w:rsidRPr="009E659D" w:rsidRDefault="00E51436" w:rsidP="00E514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Záver</w:t>
      </w:r>
    </w:p>
    <w:p w:rsidR="003A2F5F" w:rsidRPr="009E659D" w:rsidRDefault="003A2F5F" w:rsidP="00B652D0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>
      <w:pPr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>Bod č. 1.</w:t>
      </w:r>
      <w:r w:rsidR="006E1DAC"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2. </w:t>
      </w: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Otvorenie zasadnutia, Schválenie programu obecného zastupiteľstva </w:t>
      </w:r>
    </w:p>
    <w:p w:rsidR="003A2F5F" w:rsidRPr="009E659D" w:rsidRDefault="003A2F5F" w:rsidP="003A2F5F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pStyle w:val="Odsekzoznamu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Zasadnutie obecného zastupiteľstva otvorila starostka obce, pani Mária Horváthová. Privítala všetkých prítomných</w:t>
      </w:r>
      <w:r w:rsidRPr="009553D4">
        <w:rPr>
          <w:rFonts w:ascii="Times New Roman" w:hAnsi="Times New Roman" w:cs="Times New Roman"/>
          <w:sz w:val="24"/>
          <w:szCs w:val="24"/>
        </w:rPr>
        <w:t xml:space="preserve">. </w:t>
      </w:r>
      <w:r w:rsidRPr="009553D4">
        <w:rPr>
          <w:rFonts w:ascii="Times New Roman" w:eastAsia="Times New Roman" w:hAnsi="Times New Roman" w:cs="Times New Roman"/>
          <w:color w:val="000000"/>
          <w:sz w:val="24"/>
          <w:szCs w:val="24"/>
        </w:rPr>
        <w:t>Konštatovala, že na rokovaní chýba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 Katarína </w:t>
      </w:r>
      <w:proofErr w:type="spellStart"/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Jamborová</w:t>
      </w:r>
      <w:proofErr w:type="spellEnd"/>
      <w:r w:rsidRPr="009553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ktorá svoju neprítomnosť ospravedlnila. </w:t>
      </w:r>
      <w:r w:rsidRPr="00955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Obecné zastupiteľstvo je uznášaniaschopné, prítomných je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9553D4">
        <w:rPr>
          <w:rFonts w:ascii="Times New Roman" w:eastAsia="Times New Roman" w:hAnsi="Times New Roman" w:cs="Times New Roman"/>
          <w:color w:val="000000"/>
          <w:sz w:val="24"/>
          <w:szCs w:val="24"/>
        </w:rPr>
        <w:t>poslancov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Starostka informovala prítomných o návrhu programu rokovania </w:t>
      </w:r>
      <w:r w:rsidR="00B652D0"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2F5F" w:rsidRPr="009E659D" w:rsidRDefault="003A2F5F" w:rsidP="003A2F5F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Program rokovania: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lastRenderedPageBreak/>
        <w:t xml:space="preserve">Otvorenie zasadnutia 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Schválenie programu obecného zastupiteľstva  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Určenie zapisovateľa a  overovateľov zápisnice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Kontrola plnenia uznesení z </w:t>
      </w:r>
      <w:proofErr w:type="spellStart"/>
      <w:r w:rsidRPr="009E659D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9E659D">
        <w:rPr>
          <w:rFonts w:ascii="Times New Roman" w:hAnsi="Times New Roman" w:cs="Times New Roman"/>
          <w:sz w:val="24"/>
          <w:szCs w:val="24"/>
        </w:rPr>
        <w:t xml:space="preserve"> konaného dňa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659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659D">
        <w:rPr>
          <w:rFonts w:ascii="Times New Roman" w:hAnsi="Times New Roman" w:cs="Times New Roman"/>
          <w:sz w:val="24"/>
          <w:szCs w:val="24"/>
        </w:rPr>
        <w:t xml:space="preserve">.2023 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Odsúhlasenie p</w:t>
      </w:r>
      <w:r>
        <w:rPr>
          <w:rFonts w:ascii="Times New Roman" w:hAnsi="Times New Roman" w:cs="Times New Roman"/>
          <w:sz w:val="24"/>
          <w:szCs w:val="24"/>
        </w:rPr>
        <w:t>rojektu cyklotrasy medzi obcami Hubice – Štvrtok na Ostrove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Rôzne</w:t>
      </w:r>
    </w:p>
    <w:p w:rsidR="00C246C7" w:rsidRPr="009E659D" w:rsidRDefault="00C246C7" w:rsidP="00C246C7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Záver</w:t>
      </w:r>
    </w:p>
    <w:p w:rsidR="003A2F5F" w:rsidRPr="009E659D" w:rsidRDefault="003A2F5F" w:rsidP="003A2F5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5947926"/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Obecné zastupiteľstvo </w:t>
      </w:r>
      <w:r w:rsidRPr="009E659D">
        <w:rPr>
          <w:rFonts w:ascii="Times New Roman" w:hAnsi="Times New Roman" w:cs="Times New Roman"/>
          <w:sz w:val="24"/>
          <w:szCs w:val="24"/>
        </w:rPr>
        <w:t>v Hubiciach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:  </w:t>
      </w:r>
    </w:p>
    <w:p w:rsidR="003A2F5F" w:rsidRPr="009E659D" w:rsidRDefault="003A2F5F" w:rsidP="003A2F5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schvaľuje</w:t>
      </w:r>
    </w:p>
    <w:p w:rsidR="003A2F5F" w:rsidRPr="009E659D" w:rsidRDefault="003A2F5F" w:rsidP="003A2F5F">
      <w:pPr>
        <w:spacing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rokovania tak ako bol predložený</w:t>
      </w:r>
    </w:p>
    <w:p w:rsidR="003A2F5F" w:rsidRPr="009E659D" w:rsidRDefault="003A2F5F" w:rsidP="003A2F5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Hlasovanie: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za: 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3A2F5F" w:rsidRPr="009E659D" w:rsidRDefault="003A2F5F" w:rsidP="003A2F5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proti: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zdržal sa: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3A2F5F" w:rsidRPr="009E659D" w:rsidRDefault="003A2F5F" w:rsidP="003A2F5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A2F5F" w:rsidRPr="009E659D" w:rsidRDefault="003A2F5F" w:rsidP="003A2F5F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Bolo prijaté uznesenie č. 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, ktoré tvorí súčasť tejto zápisnice.</w:t>
      </w:r>
    </w:p>
    <w:bookmarkEnd w:id="1"/>
    <w:p w:rsidR="003A2F5F" w:rsidRPr="009E659D" w:rsidRDefault="003A2F5F" w:rsidP="003A2F5F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A2F5F" w:rsidRPr="009E659D" w:rsidRDefault="003A2F5F" w:rsidP="003A2F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Bod č. 3 Určenie zapisovateľa a  overovateľov zápisnice </w:t>
      </w:r>
    </w:p>
    <w:p w:rsidR="003A2F5F" w:rsidRPr="009E659D" w:rsidRDefault="003A2F5F" w:rsidP="003A2F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Za zapisovateľku bola určená Bc. Magdaléna </w:t>
      </w:r>
      <w:proofErr w:type="spellStart"/>
      <w:r w:rsidRPr="009E659D">
        <w:rPr>
          <w:rFonts w:ascii="Times New Roman" w:hAnsi="Times New Roman" w:cs="Times New Roman"/>
          <w:sz w:val="24"/>
          <w:szCs w:val="24"/>
        </w:rPr>
        <w:t>Jávorková</w:t>
      </w:r>
      <w:proofErr w:type="spellEnd"/>
      <w:r w:rsidRPr="009E659D">
        <w:rPr>
          <w:rFonts w:ascii="Times New Roman" w:hAnsi="Times New Roman" w:cs="Times New Roman"/>
          <w:sz w:val="24"/>
          <w:szCs w:val="24"/>
        </w:rPr>
        <w:t xml:space="preserve"> a za overovateľov 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zápisnice určila starostka nasledujúcich poslancov:</w:t>
      </w:r>
      <w:r w:rsidR="00A1124C"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Jána Tótha, Gábora </w:t>
      </w:r>
      <w:proofErr w:type="spellStart"/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Melega</w:t>
      </w:r>
      <w:proofErr w:type="spellEnd"/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52D0" w:rsidRPr="009E659D" w:rsidRDefault="00B652D0" w:rsidP="003A2F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A2F5F" w:rsidRPr="009E659D" w:rsidRDefault="003A2F5F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Bod č. 4 </w:t>
      </w:r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 z </w:t>
      </w:r>
      <w:proofErr w:type="spellStart"/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>OcZ</w:t>
      </w:r>
      <w:proofErr w:type="spellEnd"/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konaného dňa 1</w:t>
      </w:r>
      <w:r w:rsidR="00C246C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C246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.2023 </w:t>
      </w:r>
    </w:p>
    <w:p w:rsidR="00747BF4" w:rsidRPr="009E659D" w:rsidRDefault="00747BF4" w:rsidP="003A2F5F">
      <w:pPr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Nasledovala kontrola plnenia uznesení z predošlého zasadnutia. Uznesenia boli splnené  : </w:t>
      </w:r>
    </w:p>
    <w:p w:rsidR="00693EE2" w:rsidRPr="009E659D" w:rsidRDefault="00693EE2" w:rsidP="00693EE2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Odsúhlasenie plánu práce hlavnej kontrolórky na I. pól rok 2024</w:t>
      </w:r>
    </w:p>
    <w:p w:rsidR="00693EE2" w:rsidRPr="009E659D" w:rsidRDefault="00693EE2" w:rsidP="00693EE2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Stanovisko hlavného kontrolóra k návrhu rozpočtu obce Hubice na rok 2024 a k návrhu viacročného rozpočtu na roky 2025-2026 </w:t>
      </w:r>
    </w:p>
    <w:p w:rsidR="00693EE2" w:rsidRPr="009E659D" w:rsidRDefault="00693EE2" w:rsidP="00693EE2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Schválenie rozpočtu na roky 2024 – 2026</w:t>
      </w:r>
    </w:p>
    <w:p w:rsidR="00693EE2" w:rsidRPr="009E659D" w:rsidRDefault="00693EE2" w:rsidP="00693EE2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>Schválenie dodatku č.2/2023 k VZN č. 3/2020 k miestnym daniam a komunálneho odpadu</w:t>
      </w:r>
    </w:p>
    <w:p w:rsidR="00C246C7" w:rsidRDefault="00693EE2" w:rsidP="00590944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hAnsi="Times New Roman" w:cs="Times New Roman"/>
          <w:sz w:val="24"/>
          <w:szCs w:val="24"/>
        </w:rPr>
        <w:t xml:space="preserve">Schválenie zmluvy spoločnosti RR TRADE – rekonštrukcia </w:t>
      </w:r>
      <w:proofErr w:type="spellStart"/>
      <w:r w:rsidRPr="009E659D">
        <w:rPr>
          <w:rFonts w:ascii="Times New Roman" w:hAnsi="Times New Roman" w:cs="Times New Roman"/>
          <w:sz w:val="24"/>
          <w:szCs w:val="24"/>
        </w:rPr>
        <w:t>prečerpávačky</w:t>
      </w:r>
      <w:proofErr w:type="spellEnd"/>
      <w:r w:rsidRPr="009E659D">
        <w:rPr>
          <w:rFonts w:ascii="Times New Roman" w:hAnsi="Times New Roman" w:cs="Times New Roman"/>
          <w:sz w:val="24"/>
          <w:szCs w:val="24"/>
        </w:rPr>
        <w:t xml:space="preserve"> na Hlavnej ulici</w:t>
      </w:r>
    </w:p>
    <w:p w:rsidR="00590944" w:rsidRPr="00590944" w:rsidRDefault="00590944" w:rsidP="00590944">
      <w:pPr>
        <w:pStyle w:val="Odsekzoznamu"/>
        <w:ind w:left="644"/>
        <w:rPr>
          <w:rFonts w:ascii="Times New Roman" w:hAnsi="Times New Roman" w:cs="Times New Roman"/>
          <w:sz w:val="24"/>
          <w:szCs w:val="24"/>
        </w:rPr>
      </w:pPr>
    </w:p>
    <w:p w:rsidR="00C246C7" w:rsidRPr="00C246C7" w:rsidRDefault="003A2F5F" w:rsidP="00C246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6C7">
        <w:rPr>
          <w:rFonts w:ascii="Times New Roman" w:hAnsi="Times New Roman" w:cs="Times New Roman"/>
          <w:b/>
          <w:bCs/>
          <w:sz w:val="24"/>
          <w:szCs w:val="24"/>
          <w:u w:val="single"/>
        </w:rPr>
        <w:t>Bod č. 5</w:t>
      </w:r>
      <w:r w:rsidR="00C246C7" w:rsidRPr="00C24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Odsúhlasenie projektu cyklotrasy medzi obcami Hubice – Štvrtok na Ostrove</w:t>
      </w:r>
    </w:p>
    <w:p w:rsidR="00693EE2" w:rsidRPr="00590944" w:rsidRDefault="00201832" w:rsidP="003A2F5F">
      <w:pPr>
        <w:rPr>
          <w:rFonts w:ascii="Times New Roman" w:hAnsi="Times New Roman" w:cs="Times New Roman"/>
          <w:bCs/>
          <w:sz w:val="24"/>
          <w:szCs w:val="24"/>
        </w:rPr>
      </w:pPr>
      <w:r w:rsidRPr="0059094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0944" w:rsidRPr="00590944">
        <w:rPr>
          <w:rFonts w:ascii="Times New Roman" w:hAnsi="Times New Roman" w:cs="Times New Roman"/>
          <w:bCs/>
          <w:sz w:val="24"/>
          <w:szCs w:val="24"/>
        </w:rPr>
        <w:t>Pani starostka informovala poslancov o vyššie uvedenom projektu.</w:t>
      </w:r>
      <w:r w:rsidR="005909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90944">
        <w:rPr>
          <w:rFonts w:ascii="Times New Roman" w:hAnsi="Times New Roman" w:cs="Times New Roman"/>
          <w:bCs/>
          <w:sz w:val="24"/>
          <w:szCs w:val="24"/>
        </w:rPr>
        <w:t xml:space="preserve">Poslanci mali niekoľko pripomienok: aby </w:t>
      </w:r>
      <w:r w:rsidR="00590944" w:rsidRPr="00590944">
        <w:rPr>
          <w:rFonts w:ascii="Times New Roman" w:hAnsi="Times New Roman" w:cs="Times New Roman"/>
          <w:b/>
          <w:bCs/>
          <w:sz w:val="24"/>
          <w:szCs w:val="24"/>
          <w:u w:val="single"/>
        </w:rPr>
        <w:t>neboli žiadne výnimky</w:t>
      </w:r>
      <w:r w:rsidR="00590944">
        <w:rPr>
          <w:rFonts w:ascii="Times New Roman" w:hAnsi="Times New Roman" w:cs="Times New Roman"/>
          <w:bCs/>
          <w:sz w:val="24"/>
          <w:szCs w:val="24"/>
        </w:rPr>
        <w:t xml:space="preserve">, kto môže prechádzať danou cestou, aby sa dodržala, že len čisto cyklotrasa. </w:t>
      </w:r>
    </w:p>
    <w:p w:rsidR="00201832" w:rsidRPr="009E659D" w:rsidRDefault="00201832" w:rsidP="002018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55948036"/>
      <w:r w:rsidRPr="009E659D">
        <w:rPr>
          <w:rFonts w:ascii="Times New Roman" w:hAnsi="Times New Roman" w:cs="Times New Roman"/>
          <w:bCs/>
          <w:sz w:val="24"/>
          <w:szCs w:val="24"/>
        </w:rPr>
        <w:lastRenderedPageBreak/>
        <w:t>Obecné zastupiteľstvo v Hubiciach</w:t>
      </w:r>
    </w:p>
    <w:p w:rsidR="00201832" w:rsidRDefault="00A02E1D" w:rsidP="00201832">
      <w:pPr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="00201832" w:rsidRPr="009E659D">
        <w:rPr>
          <w:rFonts w:ascii="Times New Roman" w:hAnsi="Times New Roman" w:cs="Times New Roman"/>
          <w:b/>
          <w:bCs/>
          <w:sz w:val="24"/>
          <w:szCs w:val="24"/>
          <w:u w:val="thick"/>
        </w:rPr>
        <w:t>chvaľuje</w:t>
      </w:r>
    </w:p>
    <w:p w:rsidR="00A02E1D" w:rsidRPr="00590944" w:rsidRDefault="00C246C7" w:rsidP="00590944">
      <w:pPr>
        <w:rPr>
          <w:rFonts w:ascii="Times New Roman" w:hAnsi="Times New Roman" w:cs="Times New Roman"/>
          <w:sz w:val="24"/>
          <w:szCs w:val="24"/>
        </w:rPr>
      </w:pPr>
      <w:r w:rsidRPr="00C24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246C7">
        <w:rPr>
          <w:rFonts w:ascii="Times New Roman" w:hAnsi="Times New Roman" w:cs="Times New Roman"/>
          <w:sz w:val="24"/>
          <w:szCs w:val="24"/>
        </w:rPr>
        <w:t>rojektu cyklotrasy medzi obcami Hubice – Štvrtok na Ostrove</w:t>
      </w:r>
    </w:p>
    <w:p w:rsidR="00201832" w:rsidRPr="009E659D" w:rsidRDefault="00201832" w:rsidP="00201832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1832" w:rsidRPr="005F7B66" w:rsidRDefault="00201832" w:rsidP="00201832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lk155616730"/>
      <w:r w:rsidRPr="009E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Hlasovanie: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za: </w:t>
      </w:r>
      <w:r w:rsidR="005F7B66"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201832" w:rsidRPr="009E659D" w:rsidRDefault="00201832" w:rsidP="0020183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proti: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zdržal sa: </w:t>
      </w:r>
      <w:r w:rsidR="005909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bookmarkEnd w:id="2"/>
    <w:p w:rsidR="00201832" w:rsidRPr="009E659D" w:rsidRDefault="00201832" w:rsidP="00201832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01832" w:rsidRPr="009E659D" w:rsidRDefault="00201832" w:rsidP="0020183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Bolo prijaté</w:t>
      </w:r>
      <w:r w:rsidR="004A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Uznesenie č. 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2951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C246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ktoré tvorí súčasť tejto zápisnice. </w:t>
      </w:r>
    </w:p>
    <w:bookmarkEnd w:id="3"/>
    <w:p w:rsidR="00201832" w:rsidRPr="009E659D" w:rsidRDefault="00201832" w:rsidP="0020183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F5F" w:rsidRPr="009E659D" w:rsidRDefault="003A2F5F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F5F" w:rsidRPr="009E659D" w:rsidRDefault="003A2F5F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55948162"/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Bod č. </w:t>
      </w:r>
      <w:r w:rsidR="008120A5"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bookmarkEnd w:id="4"/>
    <w:p w:rsidR="009553D4" w:rsidRPr="00590944" w:rsidRDefault="00590944" w:rsidP="00590944">
      <w:pPr>
        <w:pStyle w:val="Odsekzoznamu"/>
        <w:numPr>
          <w:ilvl w:val="0"/>
          <w:numId w:val="16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909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Nový školský obvod pre deti navštevujúce MŠ s VJM v Hubiciach:</w:t>
      </w:r>
    </w:p>
    <w:p w:rsidR="00590944" w:rsidRDefault="00590944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90944" w:rsidRDefault="00590944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Pani starostka informovala poslancov o danej situácia. Poslanci hlasovali a súhlasili s prijatím školského obvodu obec Štvrtok na Ostrove. Zároveň pani starostka sa vyjadrila, že </w:t>
      </w:r>
      <w:r w:rsidR="00F00111">
        <w:rPr>
          <w:rFonts w:ascii="Times New Roman" w:eastAsia="Times New Roman" w:hAnsi="Times New Roman" w:cs="Times New Roman"/>
          <w:color w:val="000000"/>
          <w:sz w:val="24"/>
          <w:szCs w:val="24"/>
        </w:rPr>
        <w:t>autobusovú dopravu preverí, aby deti sa vedeli dostaviť do školy.</w:t>
      </w:r>
    </w:p>
    <w:p w:rsidR="00F00111" w:rsidRDefault="00F00111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111" w:rsidRPr="009E659D" w:rsidRDefault="00F00111" w:rsidP="00F001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9D">
        <w:rPr>
          <w:rFonts w:ascii="Times New Roman" w:hAnsi="Times New Roman" w:cs="Times New Roman"/>
          <w:bCs/>
          <w:sz w:val="24"/>
          <w:szCs w:val="24"/>
        </w:rPr>
        <w:t>Obecné zastupiteľstvo v Hubiciach</w:t>
      </w:r>
    </w:p>
    <w:p w:rsidR="00F00111" w:rsidRDefault="00F00111" w:rsidP="00F00111">
      <w:pPr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thick"/>
        </w:rPr>
        <w:t>Schvaľuje</w:t>
      </w:r>
    </w:p>
    <w:p w:rsidR="00F00111" w:rsidRPr="00590944" w:rsidRDefault="00F00111" w:rsidP="00F00111">
      <w:pPr>
        <w:rPr>
          <w:rFonts w:ascii="Times New Roman" w:hAnsi="Times New Roman" w:cs="Times New Roman"/>
          <w:sz w:val="24"/>
          <w:szCs w:val="24"/>
        </w:rPr>
      </w:pPr>
      <w:r w:rsidRPr="00C24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Nový školský obvod obec Štvrtok na Ostrove</w:t>
      </w:r>
    </w:p>
    <w:p w:rsidR="00F00111" w:rsidRPr="009E659D" w:rsidRDefault="00F00111" w:rsidP="00F00111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0111" w:rsidRPr="005F7B66" w:rsidRDefault="00F00111" w:rsidP="00F00111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Hlasovanie: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00111" w:rsidRPr="009E659D" w:rsidRDefault="00F00111" w:rsidP="00F00111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E659D">
        <w:rPr>
          <w:rFonts w:ascii="Times New Roman" w:eastAsia="Times New Roman" w:hAnsi="Times New Roman" w:cs="Times New Roman"/>
          <w:sz w:val="24"/>
          <w:szCs w:val="24"/>
        </w:rPr>
        <w:br/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zdržal 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F00111" w:rsidRPr="009E659D" w:rsidRDefault="00F00111" w:rsidP="00F00111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00111" w:rsidRPr="00590944" w:rsidRDefault="00F00111" w:rsidP="00F00111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Bolo prijaté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Uznesenie č. 3/2024</w:t>
      </w:r>
      <w:r w:rsidRPr="009E659D">
        <w:rPr>
          <w:rFonts w:ascii="Times New Roman" w:eastAsia="Times New Roman" w:hAnsi="Times New Roman" w:cs="Times New Roman"/>
          <w:color w:val="000000"/>
          <w:sz w:val="24"/>
          <w:szCs w:val="24"/>
        </w:rPr>
        <w:t>, ktoré tvorí súčasť tejto zápisnice.</w:t>
      </w:r>
    </w:p>
    <w:p w:rsidR="00C246C7" w:rsidRPr="00590944" w:rsidRDefault="00C246C7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246C7" w:rsidRDefault="00C246C7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6C7" w:rsidRDefault="00F00111" w:rsidP="00F00111">
      <w:pPr>
        <w:pStyle w:val="Odsekzoznamu"/>
        <w:numPr>
          <w:ilvl w:val="0"/>
          <w:numId w:val="16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0011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Plán Obecných podujatí</w:t>
      </w:r>
    </w:p>
    <w:p w:rsidR="00F00111" w:rsidRPr="00F00111" w:rsidRDefault="00F00111" w:rsidP="00F00111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246C7" w:rsidRDefault="00F00111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 starostka prerokovala s členmi OZ  termíny podujatí v obci, ktoré sú nasledovné:</w:t>
      </w:r>
    </w:p>
    <w:p w:rsidR="00F00111" w:rsidRDefault="00F00111" w:rsidP="00F00111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13.04.2024 Obecná Brigáda</w:t>
      </w:r>
    </w:p>
    <w:p w:rsidR="00F00111" w:rsidRDefault="00F00111" w:rsidP="00F00111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30.04.2024 Stavanie Mája</w:t>
      </w:r>
    </w:p>
    <w:p w:rsidR="00F00111" w:rsidRDefault="00F00111" w:rsidP="00F00111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01.06. 2024 Deň Detí</w:t>
      </w:r>
    </w:p>
    <w:p w:rsidR="00121A32" w:rsidRDefault="00121A32" w:rsidP="00F00111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31.08.2024 Deň obce</w:t>
      </w:r>
    </w:p>
    <w:p w:rsidR="00882796" w:rsidRDefault="00882796" w:rsidP="00F00111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11.10.2024 Deň dôchodcov</w:t>
      </w:r>
    </w:p>
    <w:p w:rsidR="00882796" w:rsidRDefault="00882796" w:rsidP="00882796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32" w:rsidRDefault="00121A32" w:rsidP="00121A3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Všetky zmeny programu  sú vyhradené.</w:t>
      </w:r>
    </w:p>
    <w:p w:rsidR="00121A32" w:rsidRDefault="00121A32" w:rsidP="00121A3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796" w:rsidRDefault="00882796" w:rsidP="00121A3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32" w:rsidRDefault="00121A32" w:rsidP="00121A32">
      <w:pPr>
        <w:pStyle w:val="Odsekzoznamu"/>
        <w:numPr>
          <w:ilvl w:val="0"/>
          <w:numId w:val="16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21A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Územný plán</w:t>
      </w:r>
    </w:p>
    <w:p w:rsidR="00121A32" w:rsidRDefault="00882796" w:rsidP="002A0D5F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v pri</w:t>
      </w:r>
      <w:r w:rsidR="002A0D5F"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>ebeh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vyjadrovaní od inštitúcii a </w:t>
      </w:r>
      <w:r w:rsidR="002A0D5F"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ďalš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 w:rsidR="002A0D5F"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žiadosti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2A0D5F"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> dokumentáciá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A0D5F"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755C" w:rsidRP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32" w:rsidRDefault="00121A32" w:rsidP="00121A32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Projekt od spoločnosti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Dexon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="002A0D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2A0D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 </w:t>
      </w:r>
      <w:proofErr w:type="spellStart"/>
      <w:r w:rsidR="002A0D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r.o</w:t>
      </w:r>
      <w:proofErr w:type="spellEnd"/>
      <w:r w:rsidR="002A0D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– Predloženie investičného zámeru</w:t>
      </w:r>
    </w:p>
    <w:p w:rsidR="00121A32" w:rsidRPr="00B9755C" w:rsidRDefault="00121A32" w:rsidP="00121A32">
      <w:pPr>
        <w:pStyle w:val="Odsekzoznamu"/>
        <w:numPr>
          <w:ilvl w:val="0"/>
          <w:numId w:val="17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Pani starostka informovala členov OZ o vyššie spomenutom zámere. Poslanci sa vyjadrili, že treba vidieť projekt, prípadne viac informácií k danému investičnému zámeru, čo by to znamenalo pre obec.</w:t>
      </w:r>
    </w:p>
    <w:p w:rsidR="00B9755C" w:rsidRDefault="00B9755C" w:rsidP="00B9755C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9755C" w:rsidRPr="00B9755C" w:rsidRDefault="00B9755C" w:rsidP="00B9755C">
      <w:pPr>
        <w:pStyle w:val="Odsekzoznamu"/>
        <w:numPr>
          <w:ilvl w:val="0"/>
          <w:numId w:val="16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975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Sťažnosť p. R. </w:t>
      </w:r>
      <w:proofErr w:type="spellStart"/>
      <w:r w:rsidRPr="00B975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Slafkay</w:t>
      </w:r>
      <w:proofErr w:type="spellEnd"/>
      <w:r w:rsidRPr="00B975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neodtekajúca voda</w:t>
      </w:r>
    </w:p>
    <w:p w:rsid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55C">
        <w:rPr>
          <w:rFonts w:ascii="Times New Roman" w:eastAsia="Times New Roman" w:hAnsi="Times New Roman" w:cs="Times New Roman"/>
          <w:color w:val="000000"/>
          <w:sz w:val="24"/>
          <w:szCs w:val="24"/>
        </w:rPr>
        <w:t>Pani starostka informovala členov 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neodtekajúcej vode pri dome 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Slafkaya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Rieši sa projekt</w:t>
      </w:r>
      <w:r w:rsidR="00907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obecných ciest a chodníkov a jedným z problémov je aj vyriešenie vsakovania vody   ciest.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základe tohto projektu sa budeme vedieť vyjadriť aj k danej sťažnosti.</w:t>
      </w:r>
    </w:p>
    <w:p w:rsid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55C" w:rsidRPr="00B9755C" w:rsidRDefault="00B9755C" w:rsidP="00B9755C">
      <w:pPr>
        <w:pStyle w:val="Odsekzoznamu"/>
        <w:numPr>
          <w:ilvl w:val="0"/>
          <w:numId w:val="16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Parkovanie pred domom č. 66</w:t>
      </w:r>
    </w:p>
    <w:p w:rsid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 poslanec Szabó opätovne informoval členov OZ o probléme parkovania, nakoľko výjazd z</w:t>
      </w:r>
      <w:r w:rsidR="008827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križovatky</w:t>
      </w:r>
      <w:r w:rsidR="00882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obci</w:t>
      </w:r>
      <w:r w:rsidR="00873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smeru Štvrtok na Ostrove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2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dobre viditeľný, žiaľ ani zrkadlo v tejto veci nerieši</w:t>
      </w:r>
      <w:r w:rsidR="00882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vždy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problém.</w:t>
      </w:r>
      <w:r w:rsidR="00907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Pani starostka pripomenula, že parkovanie </w:t>
      </w:r>
      <w:r w:rsidR="00473DF8">
        <w:rPr>
          <w:rFonts w:ascii="Times New Roman" w:eastAsia="Times New Roman" w:hAnsi="Times New Roman" w:cs="Times New Roman"/>
          <w:color w:val="000000"/>
          <w:sz w:val="24"/>
          <w:szCs w:val="24"/>
        </w:rPr>
        <w:t>áut si musí každý vyriešiť na vlastnom pozemku.</w:t>
      </w:r>
      <w:r w:rsidR="00882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Členovia OZ sa vyjadrili, že bude treba prehodnotiť politiku parkovania prípadne vyriešiť VZN na túto tému.</w:t>
      </w:r>
    </w:p>
    <w:p w:rsidR="00B9755C" w:rsidRPr="00B9755C" w:rsidRDefault="00B9755C" w:rsidP="00B9755C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1A32" w:rsidRDefault="00121A32" w:rsidP="00121A32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21A32" w:rsidRPr="00121A32" w:rsidRDefault="00121A32" w:rsidP="00121A32">
      <w:pPr>
        <w:pStyle w:val="Odsekzoznamu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246C7" w:rsidRDefault="00C246C7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6C7" w:rsidRPr="0004022A" w:rsidRDefault="00C246C7" w:rsidP="0004022A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F5F" w:rsidRPr="009E659D" w:rsidRDefault="003A2F5F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Bod č. </w:t>
      </w:r>
      <w:r w:rsidR="008120A5"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9E6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E659D">
        <w:rPr>
          <w:rFonts w:ascii="Times New Roman" w:hAnsi="Times New Roman" w:cs="Times New Roman"/>
          <w:b/>
          <w:sz w:val="24"/>
          <w:szCs w:val="24"/>
          <w:u w:val="single"/>
        </w:rPr>
        <w:t>Záver</w:t>
      </w:r>
    </w:p>
    <w:p w:rsidR="00961201" w:rsidRPr="009E659D" w:rsidRDefault="00961201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201" w:rsidRPr="009E659D" w:rsidRDefault="00961201" w:rsidP="0096120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Starostka obce, Mária Horváthová, poďakovala prítomným za aktívnu účasť a zasadnutie uzavrela.</w:t>
      </w:r>
    </w:p>
    <w:p w:rsidR="00961201" w:rsidRPr="009E659D" w:rsidRDefault="00961201" w:rsidP="00961201">
      <w:pPr>
        <w:spacing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Zasadnutie obecného zastupiteľstva bolo ukončené o</w:t>
      </w:r>
      <w:r w:rsidR="00B97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18:50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hod.</w:t>
      </w:r>
    </w:p>
    <w:p w:rsidR="00961201" w:rsidRPr="009E659D" w:rsidRDefault="00961201" w:rsidP="00961201">
      <w:pPr>
        <w:spacing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Hlk118376761"/>
      <w:bookmarkStart w:id="6" w:name="_Hlk125212400"/>
    </w:p>
    <w:p w:rsidR="00961201" w:rsidRPr="009E659D" w:rsidRDefault="00961201" w:rsidP="00961201">
      <w:pPr>
        <w:spacing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 Hubiciach dňa </w:t>
      </w:r>
      <w:r w:rsidR="00C246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246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</w:t>
      </w:r>
      <w:bookmarkEnd w:id="5"/>
      <w:r w:rsidR="00C246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</w:t>
      </w:r>
    </w:p>
    <w:p w:rsidR="00961201" w:rsidRPr="009E659D" w:rsidRDefault="00961201" w:rsidP="00961201">
      <w:pPr>
        <w:spacing w:line="100" w:lineRule="atLeast"/>
        <w:ind w:left="6372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Mária Horváthová</w:t>
      </w:r>
    </w:p>
    <w:p w:rsidR="00961201" w:rsidRPr="009E659D" w:rsidRDefault="00961201" w:rsidP="0096120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starostka obce</w:t>
      </w:r>
    </w:p>
    <w:p w:rsidR="00961201" w:rsidRPr="009E659D" w:rsidRDefault="00961201" w:rsidP="0096120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1201" w:rsidRPr="009E659D" w:rsidRDefault="00961201" w:rsidP="0096120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1201" w:rsidRPr="009E659D" w:rsidRDefault="00961201" w:rsidP="0096120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1201" w:rsidRPr="009E659D" w:rsidRDefault="00961201" w:rsidP="00961201">
      <w:pPr>
        <w:spacing w:after="0" w:line="1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1201" w:rsidRPr="009E659D" w:rsidRDefault="00961201" w:rsidP="00961201">
      <w:pPr>
        <w:spacing w:after="240" w:line="4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Overovatelia:   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B97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Ján Tóth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B97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........................................</w:t>
      </w:r>
    </w:p>
    <w:p w:rsidR="00961201" w:rsidRPr="009E659D" w:rsidRDefault="00961201" w:rsidP="00961201">
      <w:pPr>
        <w:spacing w:after="240" w:line="40" w:lineRule="atLeast"/>
        <w:rPr>
          <w:rFonts w:ascii="Times New Roman" w:hAnsi="Times New Roman" w:cs="Times New Roman"/>
          <w:sz w:val="24"/>
          <w:szCs w:val="24"/>
        </w:rPr>
      </w:pP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="00B975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Gábor Meleg</w:t>
      </w:r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....................................</w:t>
      </w:r>
      <w:bookmarkEnd w:id="6"/>
      <w:r w:rsidRPr="009E65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....</w:t>
      </w:r>
      <w:r w:rsidRPr="009E659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61201" w:rsidRPr="009E659D" w:rsidRDefault="00961201" w:rsidP="003A2F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61201" w:rsidRPr="009E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01"/>
    <w:multiLevelType w:val="hybridMultilevel"/>
    <w:tmpl w:val="5FB03CEC"/>
    <w:lvl w:ilvl="0" w:tplc="519088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B1CD6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36B"/>
    <w:multiLevelType w:val="hybridMultilevel"/>
    <w:tmpl w:val="8FF4F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41A1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925B3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741C"/>
    <w:multiLevelType w:val="hybridMultilevel"/>
    <w:tmpl w:val="FC304054"/>
    <w:lvl w:ilvl="0" w:tplc="AB1AA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5D54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63DD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3C04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5AFA"/>
    <w:multiLevelType w:val="hybridMultilevel"/>
    <w:tmpl w:val="11C88532"/>
    <w:lvl w:ilvl="0" w:tplc="B64AB9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2CBA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0A31"/>
    <w:multiLevelType w:val="hybridMultilevel"/>
    <w:tmpl w:val="684A6C54"/>
    <w:lvl w:ilvl="0" w:tplc="EBEC76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03A73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37ABD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756D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D5F6C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5"/>
      <w:numFmt w:val="bullet"/>
      <w:lvlText w:val="-"/>
      <w:lvlJc w:val="left"/>
      <w:pPr>
        <w:ind w:left="1156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5"/>
      <w:numFmt w:val="bullet"/>
      <w:lvlText w:val="-"/>
      <w:lvlJc w:val="left"/>
      <w:pPr>
        <w:ind w:left="2596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316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96C6E5B"/>
    <w:multiLevelType w:val="hybridMultilevel"/>
    <w:tmpl w:val="DCC0389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HAnsi" w:hint="default"/>
      </w:r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Cambria" w:eastAsiaTheme="minorEastAsia" w:hAnsi="Cambria" w:cstheme="minorHAnsi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10"/>
  </w:num>
  <w:num w:numId="13">
    <w:abstractNumId w:val="1"/>
  </w:num>
  <w:num w:numId="14">
    <w:abstractNumId w:val="16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F"/>
    <w:rsid w:val="0004022A"/>
    <w:rsid w:val="000A066C"/>
    <w:rsid w:val="000A4389"/>
    <w:rsid w:val="00121A32"/>
    <w:rsid w:val="001418EC"/>
    <w:rsid w:val="00201832"/>
    <w:rsid w:val="002A0D5F"/>
    <w:rsid w:val="002B3827"/>
    <w:rsid w:val="002D0983"/>
    <w:rsid w:val="0037570A"/>
    <w:rsid w:val="00391464"/>
    <w:rsid w:val="003A2F5F"/>
    <w:rsid w:val="003C3353"/>
    <w:rsid w:val="00473DF8"/>
    <w:rsid w:val="004A2951"/>
    <w:rsid w:val="00590944"/>
    <w:rsid w:val="005F7B66"/>
    <w:rsid w:val="006350AD"/>
    <w:rsid w:val="00693EE2"/>
    <w:rsid w:val="006D1291"/>
    <w:rsid w:val="006E1DAC"/>
    <w:rsid w:val="00747BF4"/>
    <w:rsid w:val="00754B0C"/>
    <w:rsid w:val="008120A5"/>
    <w:rsid w:val="00870826"/>
    <w:rsid w:val="00873F56"/>
    <w:rsid w:val="00882796"/>
    <w:rsid w:val="008D17B3"/>
    <w:rsid w:val="009077C1"/>
    <w:rsid w:val="009553D4"/>
    <w:rsid w:val="00961201"/>
    <w:rsid w:val="0098286B"/>
    <w:rsid w:val="00990CFF"/>
    <w:rsid w:val="009E659D"/>
    <w:rsid w:val="00A02E1D"/>
    <w:rsid w:val="00A1124C"/>
    <w:rsid w:val="00B04033"/>
    <w:rsid w:val="00B06EE8"/>
    <w:rsid w:val="00B652D0"/>
    <w:rsid w:val="00B80C76"/>
    <w:rsid w:val="00B9755C"/>
    <w:rsid w:val="00BD35CF"/>
    <w:rsid w:val="00BE2103"/>
    <w:rsid w:val="00C246C7"/>
    <w:rsid w:val="00C30A44"/>
    <w:rsid w:val="00CD0F6A"/>
    <w:rsid w:val="00D01FCD"/>
    <w:rsid w:val="00D70E69"/>
    <w:rsid w:val="00DC2528"/>
    <w:rsid w:val="00E51436"/>
    <w:rsid w:val="00EA0DCF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F9C36-C5FD-4323-8E2D-AC77673A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2F5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2F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B0C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JÁVORKOVÁ Magdaléna</dc:creator>
  <cp:keywords/>
  <dc:description/>
  <cp:lastModifiedBy>JÁVORKOVÁ Magdaléna</cp:lastModifiedBy>
  <cp:revision>2</cp:revision>
  <cp:lastPrinted>2024-02-01T15:37:00Z</cp:lastPrinted>
  <dcterms:created xsi:type="dcterms:W3CDTF">2024-02-09T10:31:00Z</dcterms:created>
  <dcterms:modified xsi:type="dcterms:W3CDTF">2024-02-09T10:31:00Z</dcterms:modified>
</cp:coreProperties>
</file>